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1FD" w:rsidRPr="007A6BCC" w:rsidRDefault="007A6BCC" w:rsidP="007A6BC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bookmarkStart w:id="0" w:name="_GoBack"/>
      <w:r w:rsidRPr="007A6BC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Внесены изменения в порядок оказания господдержки при строительстве жилья</w:t>
      </w:r>
    </w:p>
    <w:bookmarkEnd w:id="0"/>
    <w:p w:rsidR="007A6BCC" w:rsidRDefault="007A6BCC" w:rsidP="006451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6451FD" w:rsidRDefault="006451FD" w:rsidP="006451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451F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Национальный правовой Интернет-портал Р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еспублики Беларусь, 07.10.2021, </w:t>
      </w:r>
      <w:r w:rsidRPr="006451F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1/19927</w:t>
      </w:r>
      <w:r w:rsidRPr="006451F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6451F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6451F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Основные пункты Указа вступают в силу с 15.01.2022.</w:t>
      </w:r>
      <w:r w:rsidRPr="006451F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6451F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6451F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Указом Президента Республики Беларусь от 01.10.2021 № 375  </w:t>
      </w:r>
      <w:r w:rsidRPr="006451FD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«О мерах по оказанию государственной поддержки»</w:t>
      </w:r>
      <w:r w:rsidRPr="006451F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с учетом предложений Мингорисполкома и обращений граждан внесены изменения и дополнения в Указы № 13 (предоставление льготных кредитов), № 240 (предоставление субсидий на погашение коммерческих кредитов), № 473 (долевое строительство) в части:</w:t>
      </w:r>
    </w:p>
    <w:p w:rsidR="006451FD" w:rsidRDefault="006451FD" w:rsidP="006451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451F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6451F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увеличения до 23 лет возраста детей, при котором многодетной семье предоставляется право на получение финансовой помощи государства в погашении льготных кредитов либо в получении субсидий (ранее право на получение вышеуказанных форм государственной поддержки было предоставлено многодетным семьям, имеющим 3 и более детей в возрасте до 18 лет). С заявлением о внесении изменений в решение о предоставлении субсидии можно обратиться в администрацию района при условии наличия в семье детей в возрасте до 23 лет на дату подачи заявления, либо наличия детей в возрасте до 23 лет на дату обращения в банк за получением финансовой помощи государства в погашении задолженности по льготным кредитам (ее перерасчетом);</w:t>
      </w:r>
    </w:p>
    <w:p w:rsidR="006451FD" w:rsidRDefault="006451FD" w:rsidP="006451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451F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6451F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предоставления льготного кредита (субсидии) совершеннолетнему члену семьи кредитополучателя, </w:t>
      </w:r>
      <w:r w:rsidRPr="006451FD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в случае смерти</w:t>
      </w:r>
      <w:r w:rsidRPr="006451F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кредитополучателя (получателя субсидии) в период строительства жилья или до регистрации права собственности на жилье </w:t>
      </w:r>
      <w:r w:rsidRPr="006451FD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(ранее данный вопрос законодательно не был урегулирован) – </w:t>
      </w:r>
      <w:r w:rsidRPr="006451F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данный пункт Указа вступает в силу с 18.10.2021.</w:t>
      </w:r>
    </w:p>
    <w:p w:rsidR="006451FD" w:rsidRDefault="006451FD" w:rsidP="006451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451F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6451FD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увеличения до 6 месяцев</w:t>
      </w:r>
      <w:r w:rsidRPr="006451F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срока возврата гражданами в бюджет сумм субсидий в случае расторжения договора долевого строительства </w:t>
      </w:r>
      <w:r w:rsidRPr="006451FD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(ранее – 3 мес.). Срок продлевается при наличии уважительной причины.  – </w:t>
      </w:r>
      <w:r w:rsidRPr="006451F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данный пункт Указа вступает в силу с 18.10.2021.</w:t>
      </w:r>
    </w:p>
    <w:p w:rsidR="006451FD" w:rsidRDefault="006451FD" w:rsidP="006451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451F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6451F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предоставления возможности перевода долга по льготным кредитам на члена семьи кредитополучателя  с его согласия либо в случае расторжения брака – на  бывших супругов с сохранением за ними права на получение финансовой помощи и отсрочки в погашении кредита  </w:t>
      </w:r>
      <w:r w:rsidRPr="006451FD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(ранее данный вопрос законодательно не был урегулирован) – </w:t>
      </w:r>
      <w:r w:rsidRPr="006451F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данный пункт Указа вступает в силу с 18.10.2021.</w:t>
      </w:r>
    </w:p>
    <w:p w:rsidR="006451FD" w:rsidRDefault="006451FD" w:rsidP="006451FD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</w:pPr>
      <w:r w:rsidRPr="006451F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6451F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закрепления нормы о том, что решения о предоставлении субсидий гражданам, состоящим на учете нуждающихся по месту военной службы, принимаются исполкомами по месту нахождения строящегося жилья </w:t>
      </w:r>
      <w:r w:rsidRPr="006451FD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(ранее действующие нормы — по месту нахождения  силового ведомства);</w:t>
      </w:r>
    </w:p>
    <w:p w:rsidR="006451FD" w:rsidRDefault="006451FD" w:rsidP="006451FD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</w:pPr>
      <w:r w:rsidRPr="006451F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6451F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закрепления нормы, что понимается под улучшением жилищных условий для целей повторного получения господдержки многодетными семьями при рождением у них детей после этого обстоятельства. Пп. 1.3 дополняется нормой о праве многодетной </w:t>
      </w:r>
      <w:r w:rsidRPr="006451F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семьи, которая построила однокомнатную квартиру с господдержкой и всем составом семьи (либо один из супругов) продолжает сохранять регистрацию по прежнему месту жительства, на повторное получение господдержки, если основания для признания нуждающимися в улучшении жилищных условий возникли при вселении кредитополучателя и (или) членов семьи в эту однокомнатную квартиру;</w:t>
      </w:r>
      <w:r w:rsidRPr="006451F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6451F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6451F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предоставления лицам, должности которых включены в кадровый реестр Главы государства, </w:t>
      </w:r>
      <w:r w:rsidRPr="006451FD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права на внеочередное направление</w:t>
      </w:r>
      <w:r w:rsidRPr="006451F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на строительство жилья по договорам долевого строительства </w:t>
      </w:r>
      <w:r w:rsidRPr="006451FD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(аналогичная норма предусмотрена в Жилищном кодексе при включении таких лиц на строительство жилья только в составе ЖСПК).</w:t>
      </w:r>
      <w:r w:rsidRPr="006451F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6451FD"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 xml:space="preserve">Также </w:t>
      </w:r>
      <w:r w:rsidRPr="006451FD">
        <w:rPr>
          <w:rStyle w:val="a3"/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>уточняется, что:</w:t>
      </w:r>
    </w:p>
    <w:p w:rsidR="006451FD" w:rsidRDefault="006451FD" w:rsidP="006451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451F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6451F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добровольное волеизъявление на снятие с учета нуждающихся, наряду с гражданами, осуществляющими строительство жилья менее 15 (в г.Минске - 10) м</w:t>
      </w:r>
      <w:r w:rsidRPr="006451F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perscript"/>
        </w:rPr>
        <w:t>2</w:t>
      </w:r>
      <w:r w:rsidRPr="006451F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на члена семьи, требуется и от граждан, осуществляющих строительство однокомнатной квартиры совместно с членом семьи независимо от его пола, кроме супругов.</w:t>
      </w:r>
    </w:p>
    <w:p w:rsidR="006451FD" w:rsidRDefault="006451FD" w:rsidP="006451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451F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6451F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понимается под отчуждением жилья для целей Указа № 13 </w:t>
      </w:r>
      <w:r w:rsidRPr="006451FD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(под отчуждением понимается заключение договоров купли-продажи, мены, дарения, ренты, в том числе договоров пожизненного содержания с иждивением, и других сделок, по которым предусмотрен переход права собственности на жилое помещение (долю в праве общей собственности на жилое помещение) к другому лицу)</w:t>
      </w:r>
      <w:r w:rsidRPr="006451F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:rsidR="006451FD" w:rsidRDefault="006451FD" w:rsidP="006451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451F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6451F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расчет при определении нормируемых размеров общей площади жилого помещения для определения величины льготного кредита принимается общая площадь жилых помещений организаций застройщиков, по которым выплачены паевые взносы, и жилых помещений, по которым уплачена цена объекта долевого строительства, общая площадь жилья, находящегося во введенных в эксплуатацию многоквартирных жилых домах, строительство которых осуществлялось кредитополучателем и (или) членами его семьи, право собственности на которое не зарегистрировано и в которых кредитополучатель и (или) члены его семьи зарегистрированы по месту жительства;</w:t>
      </w:r>
    </w:p>
    <w:p w:rsidR="006451FD" w:rsidRDefault="006451FD" w:rsidP="006451F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6451F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6451F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дарение кредитополучателем жилого помещения, построенного с льготным кредитом, до его погашения </w:t>
      </w:r>
      <w:r w:rsidRPr="006451FD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возможно только членам его семьи;</w:t>
      </w:r>
    </w:p>
    <w:p w:rsidR="006451FD" w:rsidRDefault="006451FD" w:rsidP="006451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451FD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br/>
      </w:r>
      <w:r w:rsidRPr="006451F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отдельные списки подлежат включению только те многодетные семьи, которые с учетом принципа одноразовости господдержки имеют право на ее внеочередное (первоочередное) получение (не распространяется на многодетные семьи, включенные в отдельные списки многодетных семей до вступления в силу Указа);</w:t>
      </w:r>
    </w:p>
    <w:p w:rsidR="006451FD" w:rsidRDefault="006451FD" w:rsidP="006451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451F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6451F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 расчете размера господдержки не учитывается общая площадь жилья:</w:t>
      </w:r>
    </w:p>
    <w:p w:rsidR="006451FD" w:rsidRDefault="006451FD" w:rsidP="006451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451F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6451F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снесенного при условии осуществления государственной регистрации прекращения его существования;</w:t>
      </w:r>
    </w:p>
    <w:p w:rsidR="006451FD" w:rsidRDefault="006451FD" w:rsidP="006451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451F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6451F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подлежащего сносу в связи с изъятием земельных участков, на которых оно </w:t>
      </w:r>
      <w:r w:rsidRPr="006451F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расположено, для государственных нужд при условии государственной регистрации прекращения права гражданина на данное жилье;</w:t>
      </w:r>
    </w:p>
    <w:p w:rsidR="006451FD" w:rsidRDefault="006451FD" w:rsidP="006451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451F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6451F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признанного пустующим или ветхим, в отношении которого подано заявление об отказе от права собственности на него и (или) о его сносе либо согласии на снос.</w:t>
      </w:r>
    </w:p>
    <w:p w:rsidR="006451FD" w:rsidRDefault="006451FD" w:rsidP="006451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451F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6451F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Согласно пп. 1.16 Указа № 13 строящиеся, а также построенные жилые помещения находятся в залоге (ипотеке) у ОАО «АСБ Беларусбанк». С принятием Указа залог (ипотека) распространяется и на земельный участок, находящийся в частной собственности и предоставленный для строительства и (или) обслуживания одноквартирного дома, квартиры в блокированном доме.</w:t>
      </w:r>
    </w:p>
    <w:p w:rsidR="0031524A" w:rsidRPr="006451FD" w:rsidRDefault="006451FD" w:rsidP="006451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451F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6451F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Указом предоставлено право на внеочередное получение государственной поддержки гражданам, состоящим на учете нуждающихся в г.Минске и строящим (реконструирующим), приобретающим  жилье в населенных пунктах с численностью до 20 тыс. человек (до принятия Указа - в порядке общей очереди)  </w:t>
      </w:r>
      <w:r w:rsidRPr="006451FD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(норма обусловлена стимулированием строительства жилья на селе) – </w:t>
      </w:r>
      <w:r w:rsidRPr="006451F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данный пункт Указа вступает в силу с 18.10.2021.</w:t>
      </w:r>
    </w:p>
    <w:sectPr w:rsidR="0031524A" w:rsidRPr="006451FD" w:rsidSect="006451F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9B9"/>
    <w:rsid w:val="0031524A"/>
    <w:rsid w:val="006451FD"/>
    <w:rsid w:val="007239B9"/>
    <w:rsid w:val="007A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51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51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Сундукова Екатерина</dc:creator>
  <cp:keywords/>
  <dc:description/>
  <cp:lastModifiedBy>Сундукова Екатерина</cp:lastModifiedBy>
  <cp:revision>5</cp:revision>
  <cp:lastPrinted>2021-10-15T12:48:00Z</cp:lastPrinted>
  <dcterms:created xsi:type="dcterms:W3CDTF">2021-10-15T12:46:00Z</dcterms:created>
  <dcterms:modified xsi:type="dcterms:W3CDTF">2021-10-15T12:53:00Z</dcterms:modified>
</cp:coreProperties>
</file>