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E3" w:rsidRDefault="00C13816" w:rsidP="00976DFA">
      <w:pPr>
        <w:spacing w:line="240" w:lineRule="auto"/>
        <w:jc w:val="center"/>
        <w:rPr>
          <w:b/>
          <w:szCs w:val="28"/>
        </w:rPr>
      </w:pPr>
      <w:r w:rsidRPr="00C13816">
        <w:rPr>
          <w:b/>
          <w:szCs w:val="28"/>
        </w:rPr>
        <w:t>ВНЕСЕНИЕ ИЗМЕНЕНИЙ В ГРАДОСТРОИТЕЛЬНЫЙ ПРОЕКТ ДЕТАЛЬНОГО ПЛАНИРОВАНИЯ ТЕРРИТОРИИ В ГРАНИЦАХ УЛ</w:t>
      </w:r>
      <w:proofErr w:type="gramStart"/>
      <w:r w:rsidRPr="00C13816">
        <w:rPr>
          <w:b/>
          <w:szCs w:val="28"/>
        </w:rPr>
        <w:t>.Б</w:t>
      </w:r>
      <w:proofErr w:type="gramEnd"/>
      <w:r w:rsidRPr="00C13816">
        <w:rPr>
          <w:b/>
          <w:szCs w:val="28"/>
        </w:rPr>
        <w:t>РЕСТСКОЙ – УЛ.ЛЕЙТЕНАНТА КИЖЕВАТОВА – Р.ЛОШИЦА</w:t>
      </w:r>
    </w:p>
    <w:p w:rsidR="00976DFA" w:rsidRPr="00C13816" w:rsidRDefault="00976DFA" w:rsidP="00976DFA">
      <w:pPr>
        <w:spacing w:line="240" w:lineRule="auto"/>
        <w:jc w:val="center"/>
        <w:rPr>
          <w:b/>
          <w:szCs w:val="28"/>
        </w:rPr>
      </w:pPr>
    </w:p>
    <w:p w:rsidR="00215DE3" w:rsidRPr="00C13816" w:rsidRDefault="00215DE3" w:rsidP="00976DFA">
      <w:pPr>
        <w:spacing w:line="240" w:lineRule="auto"/>
        <w:ind w:right="282" w:firstLine="0"/>
        <w:rPr>
          <w:szCs w:val="28"/>
        </w:rPr>
      </w:pPr>
      <w:r w:rsidRPr="00C13816">
        <w:rPr>
          <w:szCs w:val="28"/>
        </w:rPr>
        <w:t xml:space="preserve">Основание для разработки проекта: Решение </w:t>
      </w:r>
      <w:proofErr w:type="spellStart"/>
      <w:r w:rsidRPr="00C13816">
        <w:rPr>
          <w:szCs w:val="28"/>
        </w:rPr>
        <w:t>Мингорисполкома</w:t>
      </w:r>
      <w:proofErr w:type="spellEnd"/>
      <w:r w:rsidRPr="00C13816">
        <w:rPr>
          <w:szCs w:val="28"/>
        </w:rPr>
        <w:t xml:space="preserve"> от 29.03.2018г. № 975 (пункт 52) о разработке градостроительных проектов</w:t>
      </w:r>
    </w:p>
    <w:p w:rsidR="00215DE3" w:rsidRPr="00C13816" w:rsidRDefault="00215DE3" w:rsidP="00976DFA">
      <w:pPr>
        <w:spacing w:line="240" w:lineRule="auto"/>
        <w:ind w:right="282" w:firstLine="0"/>
        <w:rPr>
          <w:szCs w:val="28"/>
        </w:rPr>
      </w:pPr>
    </w:p>
    <w:p w:rsidR="00215DE3" w:rsidRPr="00C13816" w:rsidRDefault="00215DE3" w:rsidP="00976DFA">
      <w:pPr>
        <w:pStyle w:val="aa"/>
        <w:ind w:firstLine="0"/>
        <w:jc w:val="left"/>
        <w:rPr>
          <w:sz w:val="28"/>
          <w:szCs w:val="28"/>
        </w:rPr>
      </w:pPr>
      <w:r w:rsidRPr="00C13816">
        <w:rPr>
          <w:sz w:val="28"/>
          <w:szCs w:val="28"/>
        </w:rPr>
        <w:t xml:space="preserve">Заказчик: Комитет архитектуры и градостроительства </w:t>
      </w:r>
      <w:proofErr w:type="spellStart"/>
      <w:r w:rsidRPr="00C13816">
        <w:rPr>
          <w:sz w:val="28"/>
          <w:szCs w:val="28"/>
        </w:rPr>
        <w:t>Мингорисполкома</w:t>
      </w:r>
      <w:proofErr w:type="spellEnd"/>
      <w:r w:rsidRPr="00C13816">
        <w:rPr>
          <w:sz w:val="28"/>
          <w:szCs w:val="28"/>
        </w:rPr>
        <w:t xml:space="preserve"> </w:t>
      </w:r>
    </w:p>
    <w:p w:rsidR="00215DE3" w:rsidRPr="00C13816" w:rsidRDefault="00215DE3" w:rsidP="00976DFA">
      <w:pPr>
        <w:spacing w:before="20" w:line="240" w:lineRule="auto"/>
        <w:ind w:firstLine="0"/>
        <w:rPr>
          <w:szCs w:val="28"/>
        </w:rPr>
      </w:pPr>
      <w:r w:rsidRPr="00C13816">
        <w:rPr>
          <w:szCs w:val="28"/>
        </w:rPr>
        <w:t>Проектировщик: УП «</w:t>
      </w:r>
      <w:proofErr w:type="spellStart"/>
      <w:r w:rsidRPr="00C13816">
        <w:rPr>
          <w:szCs w:val="28"/>
        </w:rPr>
        <w:t>Минскградо</w:t>
      </w:r>
      <w:proofErr w:type="spellEnd"/>
      <w:r w:rsidRPr="00C13816">
        <w:rPr>
          <w:szCs w:val="28"/>
        </w:rPr>
        <w:t xml:space="preserve">»  </w:t>
      </w:r>
    </w:p>
    <w:p w:rsidR="00215DE3" w:rsidRPr="00C13816" w:rsidRDefault="00215DE3" w:rsidP="00976DFA">
      <w:pPr>
        <w:tabs>
          <w:tab w:val="left" w:pos="0"/>
        </w:tabs>
        <w:spacing w:line="240" w:lineRule="auto"/>
        <w:ind w:firstLine="0"/>
        <w:jc w:val="both"/>
        <w:rPr>
          <w:b/>
          <w:szCs w:val="28"/>
        </w:rPr>
      </w:pPr>
    </w:p>
    <w:p w:rsidR="00215DE3" w:rsidRPr="00C13816" w:rsidRDefault="00215DE3" w:rsidP="00976DFA">
      <w:pPr>
        <w:tabs>
          <w:tab w:val="left" w:pos="0"/>
        </w:tabs>
        <w:spacing w:line="240" w:lineRule="auto"/>
        <w:ind w:right="265" w:firstLine="567"/>
        <w:jc w:val="both"/>
        <w:rPr>
          <w:b/>
          <w:szCs w:val="28"/>
        </w:rPr>
      </w:pPr>
      <w:r w:rsidRPr="00C13816">
        <w:rPr>
          <w:b/>
          <w:szCs w:val="28"/>
        </w:rPr>
        <w:t>Цель проекта:</w:t>
      </w:r>
    </w:p>
    <w:p w:rsidR="00215DE3" w:rsidRPr="00C13816" w:rsidRDefault="00215DE3" w:rsidP="00976DFA">
      <w:pPr>
        <w:spacing w:line="240" w:lineRule="auto"/>
        <w:ind w:firstLine="426"/>
        <w:jc w:val="both"/>
        <w:rPr>
          <w:szCs w:val="28"/>
        </w:rPr>
      </w:pPr>
      <w:r w:rsidRPr="00C13816">
        <w:rPr>
          <w:szCs w:val="28"/>
        </w:rPr>
        <w:t xml:space="preserve">- разработка градостроительного документа для регулирования инвестиционных процессов на проектируемой территории в части установления градостроительных требований к ее использованию и застройке с учетом изменившейся ситуации и принятия ряда решений: </w:t>
      </w:r>
    </w:p>
    <w:p w:rsidR="00215DE3" w:rsidRPr="00C13816" w:rsidRDefault="00215DE3" w:rsidP="00976DFA">
      <w:pPr>
        <w:spacing w:line="240" w:lineRule="auto"/>
        <w:ind w:left="426" w:firstLine="0"/>
        <w:jc w:val="both"/>
        <w:rPr>
          <w:szCs w:val="28"/>
        </w:rPr>
      </w:pPr>
      <w:r w:rsidRPr="00C13816">
        <w:rPr>
          <w:szCs w:val="28"/>
        </w:rPr>
        <w:t xml:space="preserve">- по корректировке </w:t>
      </w:r>
      <w:r w:rsidRPr="00C13816">
        <w:rPr>
          <w:szCs w:val="28"/>
          <w:lang w:eastAsia="ru-RU"/>
        </w:rPr>
        <w:t>генерального плана г. Минска</w:t>
      </w:r>
      <w:r w:rsidRPr="00C13816">
        <w:rPr>
          <w:rFonts w:eastAsia="Calibri"/>
          <w:szCs w:val="28"/>
          <w:lang w:eastAsia="en-US"/>
        </w:rPr>
        <w:t xml:space="preserve"> (за прошедший период выполнено две корректуры генерального плана  г. Минска - 2010 и 2016 </w:t>
      </w:r>
      <w:proofErr w:type="spellStart"/>
      <w:r w:rsidRPr="00C13816">
        <w:rPr>
          <w:rFonts w:eastAsia="Calibri"/>
          <w:szCs w:val="28"/>
          <w:lang w:eastAsia="en-US"/>
        </w:rPr>
        <w:t>г.г</w:t>
      </w:r>
      <w:proofErr w:type="spellEnd"/>
      <w:r w:rsidRPr="00C13816">
        <w:rPr>
          <w:rFonts w:eastAsia="Calibri"/>
          <w:szCs w:val="28"/>
          <w:lang w:eastAsia="en-US"/>
        </w:rPr>
        <w:t>.</w:t>
      </w:r>
      <w:r w:rsidRPr="00C13816">
        <w:rPr>
          <w:szCs w:val="28"/>
          <w:lang w:eastAsia="ru-RU"/>
        </w:rPr>
        <w:t xml:space="preserve">, внесены изменения по функциональному зонированию территорий, </w:t>
      </w:r>
      <w:r w:rsidRPr="00C13816">
        <w:rPr>
          <w:rFonts w:eastAsia="Calibri"/>
          <w:szCs w:val="28"/>
          <w:lang w:eastAsia="en-US"/>
        </w:rPr>
        <w:t>уточнены градостроительные регламенты застройки, особенно для жилых территорий усадебной застройки</w:t>
      </w:r>
      <w:r w:rsidRPr="00C13816">
        <w:rPr>
          <w:szCs w:val="28"/>
        </w:rPr>
        <w:t xml:space="preserve">), </w:t>
      </w:r>
    </w:p>
    <w:p w:rsidR="00215DE3" w:rsidRPr="00C13816" w:rsidRDefault="00215DE3" w:rsidP="00976DFA">
      <w:pPr>
        <w:spacing w:line="240" w:lineRule="auto"/>
        <w:ind w:left="426" w:firstLine="0"/>
        <w:jc w:val="both"/>
        <w:rPr>
          <w:rFonts w:eastAsia="Calibri"/>
          <w:szCs w:val="28"/>
          <w:lang w:eastAsia="en-US"/>
        </w:rPr>
      </w:pPr>
      <w:r w:rsidRPr="00C13816">
        <w:rPr>
          <w:szCs w:val="28"/>
        </w:rPr>
        <w:t xml:space="preserve">- по корректировке </w:t>
      </w:r>
      <w:r w:rsidRPr="00C13816">
        <w:rPr>
          <w:rFonts w:eastAsia="Calibri"/>
          <w:szCs w:val="28"/>
          <w:lang w:eastAsia="en-US"/>
        </w:rPr>
        <w:t xml:space="preserve">решений детальных планов на сопредельных территориях (разработанные проекты прилегающих районов Минск-Мир и </w:t>
      </w:r>
      <w:proofErr w:type="spellStart"/>
      <w:r w:rsidRPr="00C13816">
        <w:rPr>
          <w:rFonts w:eastAsia="Calibri"/>
          <w:szCs w:val="28"/>
          <w:lang w:eastAsia="en-US"/>
        </w:rPr>
        <w:t>Лошицкой</w:t>
      </w:r>
      <w:proofErr w:type="spellEnd"/>
      <w:r w:rsidRPr="00C13816">
        <w:rPr>
          <w:rFonts w:eastAsia="Calibri"/>
          <w:szCs w:val="28"/>
          <w:lang w:eastAsia="en-US"/>
        </w:rPr>
        <w:t xml:space="preserve"> водно-зеленой системы затронули территорию данного детального плана, изменили границы проектирования и решения по магистральной улично-дорожной сети, в части трассировки окаймляющих улиц </w:t>
      </w:r>
      <w:proofErr w:type="spellStart"/>
      <w:r w:rsidRPr="00C13816">
        <w:rPr>
          <w:rFonts w:eastAsia="Calibri"/>
          <w:szCs w:val="28"/>
          <w:lang w:eastAsia="en-US"/>
        </w:rPr>
        <w:t>Кижеватова</w:t>
      </w:r>
      <w:proofErr w:type="spellEnd"/>
      <w:r w:rsidRPr="00C13816">
        <w:rPr>
          <w:rFonts w:eastAsia="Calibri"/>
          <w:szCs w:val="28"/>
          <w:lang w:eastAsia="en-US"/>
        </w:rPr>
        <w:t xml:space="preserve"> и продления ул. Жуковского,  положения 3-ого городского  кольца, прокладки линии метрополитена),</w:t>
      </w:r>
    </w:p>
    <w:p w:rsidR="00215DE3" w:rsidRPr="00C13816" w:rsidRDefault="00215DE3" w:rsidP="00976DFA">
      <w:pPr>
        <w:spacing w:line="240" w:lineRule="auto"/>
        <w:ind w:left="426" w:firstLine="0"/>
        <w:jc w:val="both"/>
        <w:rPr>
          <w:rFonts w:eastAsia="Calibri"/>
          <w:szCs w:val="28"/>
          <w:lang w:eastAsia="en-US"/>
        </w:rPr>
      </w:pPr>
      <w:proofErr w:type="gramStart"/>
      <w:r w:rsidRPr="00C13816">
        <w:rPr>
          <w:rFonts w:eastAsia="Calibri"/>
          <w:szCs w:val="28"/>
          <w:lang w:eastAsia="en-US"/>
        </w:rPr>
        <w:t>- с учетом произошедших изменений в нормативно-правовой базе и требованиях технических нормативных правовых актов Республики Беларусь (</w:t>
      </w:r>
      <w:r w:rsidRPr="00C13816">
        <w:rPr>
          <w:szCs w:val="28"/>
        </w:rPr>
        <w:t xml:space="preserve">вносятся изменения в проект </w:t>
      </w:r>
      <w:proofErr w:type="spellStart"/>
      <w:r w:rsidRPr="00C13816">
        <w:rPr>
          <w:szCs w:val="28"/>
        </w:rPr>
        <w:t>водоохранных</w:t>
      </w:r>
      <w:proofErr w:type="spellEnd"/>
      <w:r w:rsidRPr="00C13816">
        <w:rPr>
          <w:szCs w:val="28"/>
        </w:rPr>
        <w:t xml:space="preserve"> зон и прибрежных полос водных объектов г. Минска, корректируются</w:t>
      </w:r>
      <w:r w:rsidRPr="00C13816">
        <w:rPr>
          <w:rFonts w:eastAsia="Calibri"/>
          <w:szCs w:val="28"/>
          <w:lang w:eastAsia="en-US"/>
        </w:rPr>
        <w:t xml:space="preserve"> размеры санитарно-защитных зон объектов, принята </w:t>
      </w:r>
      <w:r w:rsidRPr="00C13816">
        <w:rPr>
          <w:szCs w:val="28"/>
        </w:rPr>
        <w:t>новая редакция З</w:t>
      </w:r>
      <w:r w:rsidRPr="00C13816">
        <w:rPr>
          <w:rFonts w:eastAsia="Calibri"/>
          <w:szCs w:val="28"/>
          <w:lang w:eastAsia="en-US"/>
        </w:rPr>
        <w:t>акона Республики Беларусь «О погребении и похоронном деле» с увеличением минимальных расстояний от кладбищ и пр.),</w:t>
      </w:r>
      <w:proofErr w:type="gramEnd"/>
    </w:p>
    <w:p w:rsidR="00215DE3" w:rsidRDefault="00215DE3" w:rsidP="00976DFA">
      <w:pPr>
        <w:spacing w:line="240" w:lineRule="auto"/>
        <w:ind w:left="426" w:firstLine="0"/>
        <w:jc w:val="both"/>
        <w:rPr>
          <w:szCs w:val="28"/>
        </w:rPr>
      </w:pPr>
      <w:r w:rsidRPr="00C13816">
        <w:rPr>
          <w:szCs w:val="28"/>
        </w:rPr>
        <w:t>- по освоению территорий проектируемого района (строительство многоквартирной жилой застройк</w:t>
      </w:r>
      <w:proofErr w:type="gramStart"/>
      <w:r w:rsidRPr="00C13816">
        <w:rPr>
          <w:szCs w:val="28"/>
        </w:rPr>
        <w:t>и ООО</w:t>
      </w:r>
      <w:proofErr w:type="gramEnd"/>
      <w:r w:rsidRPr="00C13816">
        <w:rPr>
          <w:szCs w:val="28"/>
        </w:rPr>
        <w:t xml:space="preserve"> "</w:t>
      </w:r>
      <w:proofErr w:type="spellStart"/>
      <w:r w:rsidRPr="00C13816">
        <w:rPr>
          <w:szCs w:val="28"/>
        </w:rPr>
        <w:t>СтройФормула</w:t>
      </w:r>
      <w:proofErr w:type="spellEnd"/>
      <w:r w:rsidRPr="00C13816">
        <w:rPr>
          <w:szCs w:val="28"/>
        </w:rPr>
        <w:t>" на сносимых территориях, реконструкция усадебной застройки).</w:t>
      </w:r>
    </w:p>
    <w:p w:rsidR="00976DFA" w:rsidRPr="00976DFA" w:rsidRDefault="00976DFA" w:rsidP="00976DFA">
      <w:pPr>
        <w:spacing w:line="240" w:lineRule="auto"/>
        <w:ind w:left="426" w:firstLine="0"/>
        <w:jc w:val="both"/>
        <w:rPr>
          <w:szCs w:val="28"/>
        </w:rPr>
      </w:pPr>
    </w:p>
    <w:p w:rsidR="00215DE3" w:rsidRPr="00C13816" w:rsidRDefault="00215DE3" w:rsidP="00976DFA">
      <w:pPr>
        <w:spacing w:line="240" w:lineRule="auto"/>
        <w:ind w:firstLine="0"/>
        <w:jc w:val="both"/>
        <w:rPr>
          <w:b/>
          <w:szCs w:val="28"/>
        </w:rPr>
      </w:pPr>
      <w:r w:rsidRPr="00C13816">
        <w:rPr>
          <w:b/>
          <w:szCs w:val="28"/>
        </w:rPr>
        <w:t>Задачи проекта:</w:t>
      </w:r>
    </w:p>
    <w:p w:rsidR="00215DE3" w:rsidRPr="00C13816" w:rsidRDefault="00215DE3" w:rsidP="00976DFA">
      <w:pPr>
        <w:tabs>
          <w:tab w:val="left" w:pos="567"/>
          <w:tab w:val="left" w:pos="7513"/>
        </w:tabs>
        <w:spacing w:line="240" w:lineRule="auto"/>
        <w:ind w:firstLine="426"/>
        <w:jc w:val="both"/>
        <w:rPr>
          <w:szCs w:val="28"/>
        </w:rPr>
      </w:pPr>
      <w:r w:rsidRPr="00C13816">
        <w:rPr>
          <w:szCs w:val="28"/>
        </w:rPr>
        <w:t xml:space="preserve">- внесение изменений в объект «Внесение изменений в градостроительный проект детального планирования реконструкции  территорий в  границах ул.  Брестская – </w:t>
      </w:r>
      <w:proofErr w:type="spellStart"/>
      <w:r w:rsidRPr="00C13816">
        <w:rPr>
          <w:szCs w:val="28"/>
        </w:rPr>
        <w:t>ул</w:t>
      </w:r>
      <w:proofErr w:type="gramStart"/>
      <w:r w:rsidRPr="00C13816">
        <w:rPr>
          <w:szCs w:val="28"/>
        </w:rPr>
        <w:t>.К</w:t>
      </w:r>
      <w:proofErr w:type="gramEnd"/>
      <w:r w:rsidRPr="00C13816">
        <w:rPr>
          <w:szCs w:val="28"/>
        </w:rPr>
        <w:t>ижеватова</w:t>
      </w:r>
      <w:proofErr w:type="spellEnd"/>
      <w:r w:rsidRPr="00C13816">
        <w:rPr>
          <w:szCs w:val="28"/>
        </w:rPr>
        <w:t xml:space="preserve"> – р. </w:t>
      </w:r>
      <w:proofErr w:type="spellStart"/>
      <w:r w:rsidRPr="00C13816">
        <w:rPr>
          <w:szCs w:val="28"/>
        </w:rPr>
        <w:t>Лошица</w:t>
      </w:r>
      <w:proofErr w:type="spellEnd"/>
      <w:r w:rsidRPr="00C13816">
        <w:rPr>
          <w:szCs w:val="28"/>
        </w:rPr>
        <w:t>»,</w:t>
      </w:r>
      <w:r w:rsidRPr="00C13816">
        <w:rPr>
          <w:bCs/>
          <w:szCs w:val="28"/>
        </w:rPr>
        <w:t xml:space="preserve"> </w:t>
      </w:r>
      <w:r w:rsidRPr="00C13816">
        <w:rPr>
          <w:szCs w:val="28"/>
        </w:rPr>
        <w:t xml:space="preserve">утвержден решением </w:t>
      </w:r>
      <w:proofErr w:type="spellStart"/>
      <w:r w:rsidRPr="00C13816">
        <w:rPr>
          <w:szCs w:val="28"/>
        </w:rPr>
        <w:t>Мингорисполкома</w:t>
      </w:r>
      <w:proofErr w:type="spellEnd"/>
      <w:r w:rsidRPr="00C13816">
        <w:rPr>
          <w:szCs w:val="28"/>
        </w:rPr>
        <w:t xml:space="preserve"> от 27.01.2011 № 162, в части уточнения границ и определения размещения структурно-планировочных элементов и параметров их планируемого развития;</w:t>
      </w:r>
    </w:p>
    <w:p w:rsidR="00215DE3" w:rsidRPr="00C13816" w:rsidRDefault="00215DE3" w:rsidP="00976DFA">
      <w:pPr>
        <w:tabs>
          <w:tab w:val="center" w:pos="6946"/>
        </w:tabs>
        <w:spacing w:line="240" w:lineRule="auto"/>
        <w:ind w:firstLine="426"/>
        <w:jc w:val="both"/>
        <w:rPr>
          <w:szCs w:val="28"/>
        </w:rPr>
      </w:pPr>
      <w:r w:rsidRPr="00C13816">
        <w:rPr>
          <w:szCs w:val="28"/>
        </w:rPr>
        <w:t xml:space="preserve">- определение направлений и разработка предложений по реконструкции существующих усадебных территорий, уточнение функционального зонирования, градостроительных регламентов и параметров перспективной застройки многоквартирного и усадебного типов, повышение эффективности использования территорий проектируемого района; </w:t>
      </w:r>
    </w:p>
    <w:p w:rsidR="00215DE3" w:rsidRPr="00C13816" w:rsidRDefault="00215DE3" w:rsidP="00976DFA">
      <w:pPr>
        <w:tabs>
          <w:tab w:val="center" w:pos="6946"/>
        </w:tabs>
        <w:spacing w:line="240" w:lineRule="auto"/>
        <w:ind w:firstLine="426"/>
        <w:jc w:val="both"/>
        <w:rPr>
          <w:szCs w:val="28"/>
        </w:rPr>
      </w:pPr>
      <w:r w:rsidRPr="00C13816">
        <w:rPr>
          <w:szCs w:val="28"/>
        </w:rPr>
        <w:lastRenderedPageBreak/>
        <w:t xml:space="preserve">- расчет и обеспечение потребности проектируемого населения в объектах социальной инфраструктуры с учетом прилегающих территорий, проработка вопросов транспортного обслуживания и инженерного обеспечения, </w:t>
      </w:r>
    </w:p>
    <w:p w:rsidR="00215DE3" w:rsidRPr="00C13816" w:rsidRDefault="00215DE3" w:rsidP="00976DFA">
      <w:pPr>
        <w:tabs>
          <w:tab w:val="center" w:pos="6946"/>
        </w:tabs>
        <w:spacing w:line="240" w:lineRule="auto"/>
        <w:ind w:firstLine="426"/>
        <w:jc w:val="both"/>
        <w:rPr>
          <w:bCs/>
          <w:szCs w:val="28"/>
        </w:rPr>
      </w:pPr>
      <w:r w:rsidRPr="00C13816">
        <w:rPr>
          <w:bCs/>
          <w:szCs w:val="28"/>
        </w:rPr>
        <w:t>- установление градостроительных требований к застройке и использованию проектируемой территории, в части:</w:t>
      </w:r>
    </w:p>
    <w:p w:rsidR="00215DE3" w:rsidRPr="00C13816" w:rsidRDefault="00215DE3" w:rsidP="00976DFA">
      <w:pPr>
        <w:tabs>
          <w:tab w:val="center" w:pos="6946"/>
        </w:tabs>
        <w:spacing w:line="240" w:lineRule="auto"/>
        <w:ind w:firstLine="426"/>
        <w:jc w:val="both"/>
        <w:rPr>
          <w:szCs w:val="28"/>
        </w:rPr>
      </w:pPr>
      <w:r w:rsidRPr="00C13816">
        <w:rPr>
          <w:szCs w:val="28"/>
        </w:rPr>
        <w:t>- красные линии уличной сети,</w:t>
      </w:r>
    </w:p>
    <w:p w:rsidR="00215DE3" w:rsidRPr="00C13816" w:rsidRDefault="00215DE3" w:rsidP="00976DFA">
      <w:pPr>
        <w:tabs>
          <w:tab w:val="center" w:pos="6946"/>
        </w:tabs>
        <w:spacing w:line="240" w:lineRule="auto"/>
        <w:ind w:firstLine="426"/>
        <w:jc w:val="both"/>
        <w:rPr>
          <w:szCs w:val="28"/>
        </w:rPr>
      </w:pPr>
      <w:r w:rsidRPr="00C13816">
        <w:rPr>
          <w:szCs w:val="28"/>
        </w:rPr>
        <w:t>- границы функциональных зон,</w:t>
      </w:r>
    </w:p>
    <w:p w:rsidR="00215DE3" w:rsidRPr="00C13816" w:rsidRDefault="00215DE3" w:rsidP="00976DFA">
      <w:pPr>
        <w:tabs>
          <w:tab w:val="center" w:pos="6946"/>
        </w:tabs>
        <w:spacing w:line="240" w:lineRule="auto"/>
        <w:ind w:firstLine="426"/>
        <w:jc w:val="both"/>
        <w:rPr>
          <w:szCs w:val="28"/>
        </w:rPr>
      </w:pPr>
      <w:r w:rsidRPr="00C13816">
        <w:rPr>
          <w:szCs w:val="28"/>
        </w:rPr>
        <w:t xml:space="preserve">- регламенты градостроительного использования территорий </w:t>
      </w:r>
    </w:p>
    <w:p w:rsidR="00215DE3" w:rsidRPr="00C13816" w:rsidRDefault="00215DE3" w:rsidP="00976DFA">
      <w:pPr>
        <w:tabs>
          <w:tab w:val="center" w:pos="6946"/>
        </w:tabs>
        <w:spacing w:line="240" w:lineRule="auto"/>
        <w:ind w:firstLine="426"/>
        <w:jc w:val="both"/>
        <w:rPr>
          <w:szCs w:val="28"/>
        </w:rPr>
      </w:pPr>
      <w:r w:rsidRPr="00C13816">
        <w:rPr>
          <w:szCs w:val="28"/>
        </w:rPr>
        <w:t>(далее - градостроительные регламенты),</w:t>
      </w:r>
    </w:p>
    <w:p w:rsidR="00215DE3" w:rsidRPr="00C13816" w:rsidRDefault="00215DE3" w:rsidP="00976DFA">
      <w:pPr>
        <w:tabs>
          <w:tab w:val="center" w:pos="6946"/>
        </w:tabs>
        <w:spacing w:line="240" w:lineRule="auto"/>
        <w:ind w:firstLine="426"/>
        <w:jc w:val="both"/>
        <w:rPr>
          <w:szCs w:val="28"/>
        </w:rPr>
      </w:pPr>
      <w:r w:rsidRPr="00C13816">
        <w:rPr>
          <w:szCs w:val="28"/>
        </w:rPr>
        <w:t>- очередность освоения территорий с выделением первоочередных мероприятий по реализации ДП;</w:t>
      </w:r>
    </w:p>
    <w:p w:rsidR="00215DE3" w:rsidRDefault="00215DE3" w:rsidP="00976DFA">
      <w:pPr>
        <w:tabs>
          <w:tab w:val="left" w:pos="284"/>
        </w:tabs>
        <w:spacing w:line="240" w:lineRule="auto"/>
        <w:ind w:firstLine="426"/>
        <w:jc w:val="both"/>
        <w:rPr>
          <w:bCs/>
          <w:szCs w:val="28"/>
        </w:rPr>
      </w:pPr>
      <w:r w:rsidRPr="00C13816">
        <w:rPr>
          <w:bCs/>
          <w:szCs w:val="28"/>
        </w:rPr>
        <w:t xml:space="preserve">- учесть решения ранее разработанных  и утвержденных градостроительных проектов детального планирования на сопредельных территориях – района «Минск-Сити»,  формируемой зоны </w:t>
      </w:r>
      <w:proofErr w:type="spellStart"/>
      <w:r w:rsidRPr="00C13816">
        <w:rPr>
          <w:bCs/>
          <w:szCs w:val="28"/>
        </w:rPr>
        <w:t>Лошицкой</w:t>
      </w:r>
      <w:proofErr w:type="spellEnd"/>
      <w:r w:rsidRPr="00C13816">
        <w:rPr>
          <w:bCs/>
          <w:szCs w:val="28"/>
        </w:rPr>
        <w:t xml:space="preserve"> водно-зеленой системы, коммунальной зоны по </w:t>
      </w:r>
      <w:proofErr w:type="spellStart"/>
      <w:r w:rsidRPr="00C13816">
        <w:rPr>
          <w:bCs/>
          <w:szCs w:val="28"/>
        </w:rPr>
        <w:t>ул</w:t>
      </w:r>
      <w:proofErr w:type="gramStart"/>
      <w:r w:rsidRPr="00C13816">
        <w:rPr>
          <w:bCs/>
          <w:szCs w:val="28"/>
        </w:rPr>
        <w:t>.Б</w:t>
      </w:r>
      <w:proofErr w:type="gramEnd"/>
      <w:r w:rsidRPr="00C13816">
        <w:rPr>
          <w:bCs/>
          <w:szCs w:val="28"/>
        </w:rPr>
        <w:t>рестской</w:t>
      </w:r>
      <w:proofErr w:type="spellEnd"/>
      <w:r w:rsidRPr="00C13816">
        <w:rPr>
          <w:bCs/>
          <w:szCs w:val="28"/>
        </w:rPr>
        <w:t>, жилого микрорайона «Курасовщина-4».</w:t>
      </w:r>
    </w:p>
    <w:p w:rsidR="00976DFA" w:rsidRPr="00C13816" w:rsidRDefault="00976DFA" w:rsidP="00976DFA">
      <w:pPr>
        <w:tabs>
          <w:tab w:val="left" w:pos="284"/>
        </w:tabs>
        <w:spacing w:line="240" w:lineRule="auto"/>
        <w:ind w:firstLine="426"/>
        <w:jc w:val="both"/>
        <w:rPr>
          <w:bCs/>
          <w:szCs w:val="28"/>
        </w:rPr>
      </w:pPr>
    </w:p>
    <w:p w:rsidR="00215DE3" w:rsidRPr="00C13816" w:rsidRDefault="00215DE3" w:rsidP="00976DFA">
      <w:pPr>
        <w:tabs>
          <w:tab w:val="left" w:pos="0"/>
        </w:tabs>
        <w:spacing w:line="240" w:lineRule="auto"/>
        <w:ind w:firstLine="567"/>
        <w:jc w:val="both"/>
        <w:rPr>
          <w:b/>
          <w:szCs w:val="28"/>
        </w:rPr>
      </w:pPr>
      <w:r w:rsidRPr="00C13816">
        <w:rPr>
          <w:b/>
          <w:szCs w:val="28"/>
        </w:rPr>
        <w:t>Границы проекта:</w:t>
      </w:r>
    </w:p>
    <w:p w:rsidR="00215DE3" w:rsidRPr="00C13816" w:rsidRDefault="00215DE3" w:rsidP="00976DFA">
      <w:pPr>
        <w:spacing w:line="240" w:lineRule="auto"/>
        <w:ind w:firstLine="0"/>
        <w:jc w:val="both"/>
        <w:rPr>
          <w:bCs/>
          <w:szCs w:val="28"/>
        </w:rPr>
      </w:pPr>
      <w:r w:rsidRPr="00C13816">
        <w:rPr>
          <w:bCs/>
          <w:szCs w:val="28"/>
        </w:rPr>
        <w:t xml:space="preserve">- согласно проекту корректировки генерального плана объектом проектирования являются </w:t>
      </w:r>
      <w:r w:rsidR="002070FE">
        <w:rPr>
          <w:bCs/>
          <w:szCs w:val="28"/>
        </w:rPr>
        <w:t>жилые территории</w:t>
      </w:r>
      <w:r w:rsidRPr="00C13816">
        <w:rPr>
          <w:bCs/>
          <w:szCs w:val="28"/>
        </w:rPr>
        <w:t xml:space="preserve"> функциональной зоны 147 </w:t>
      </w:r>
      <w:proofErr w:type="spellStart"/>
      <w:r w:rsidRPr="00C13816">
        <w:rPr>
          <w:bCs/>
          <w:szCs w:val="28"/>
        </w:rPr>
        <w:t>Жсп</w:t>
      </w:r>
      <w:proofErr w:type="spellEnd"/>
      <w:r w:rsidR="002070FE">
        <w:rPr>
          <w:bCs/>
          <w:szCs w:val="28"/>
        </w:rPr>
        <w:t xml:space="preserve"> (</w:t>
      </w:r>
      <w:r w:rsidRPr="00C13816">
        <w:rPr>
          <w:bCs/>
          <w:szCs w:val="28"/>
        </w:rPr>
        <w:t xml:space="preserve">жилой смешанной </w:t>
      </w:r>
      <w:proofErr w:type="spellStart"/>
      <w:r w:rsidRPr="00C13816">
        <w:rPr>
          <w:bCs/>
          <w:szCs w:val="28"/>
        </w:rPr>
        <w:t>пространственно</w:t>
      </w:r>
      <w:proofErr w:type="spellEnd"/>
      <w:r w:rsidRPr="00C13816">
        <w:rPr>
          <w:bCs/>
          <w:szCs w:val="28"/>
        </w:rPr>
        <w:t xml:space="preserve"> застройки</w:t>
      </w:r>
      <w:r w:rsidR="002070FE">
        <w:rPr>
          <w:bCs/>
          <w:szCs w:val="28"/>
        </w:rPr>
        <w:t>),</w:t>
      </w:r>
      <w:r w:rsidRPr="00C13816">
        <w:rPr>
          <w:bCs/>
          <w:szCs w:val="28"/>
        </w:rPr>
        <w:t xml:space="preserve"> </w:t>
      </w:r>
      <w:r w:rsidR="002070FE">
        <w:rPr>
          <w:bCs/>
          <w:szCs w:val="28"/>
        </w:rPr>
        <w:t xml:space="preserve">формируемые </w:t>
      </w:r>
      <w:r w:rsidR="002070FE" w:rsidRPr="00A763B7">
        <w:rPr>
          <w:bCs/>
          <w:szCs w:val="28"/>
        </w:rPr>
        <w:t xml:space="preserve">существующей усадебной застройки </w:t>
      </w:r>
      <w:r w:rsidR="002070FE">
        <w:rPr>
          <w:bCs/>
          <w:szCs w:val="28"/>
        </w:rPr>
        <w:t xml:space="preserve">района </w:t>
      </w:r>
      <w:proofErr w:type="spellStart"/>
      <w:r w:rsidR="002070FE">
        <w:rPr>
          <w:bCs/>
          <w:szCs w:val="28"/>
        </w:rPr>
        <w:t>Курасовщина</w:t>
      </w:r>
      <w:proofErr w:type="spellEnd"/>
      <w:r w:rsidR="002070FE">
        <w:rPr>
          <w:bCs/>
          <w:szCs w:val="28"/>
        </w:rPr>
        <w:t xml:space="preserve"> и</w:t>
      </w:r>
      <w:r w:rsidRPr="00C13816">
        <w:rPr>
          <w:bCs/>
          <w:szCs w:val="28"/>
        </w:rPr>
        <w:t xml:space="preserve"> ограничен</w:t>
      </w:r>
      <w:r w:rsidR="002070FE">
        <w:rPr>
          <w:bCs/>
          <w:szCs w:val="28"/>
        </w:rPr>
        <w:t>ы</w:t>
      </w:r>
      <w:r w:rsidRPr="00C13816">
        <w:rPr>
          <w:bCs/>
          <w:szCs w:val="28"/>
        </w:rPr>
        <w:t xml:space="preserve"> </w:t>
      </w:r>
      <w:proofErr w:type="spellStart"/>
      <w:r w:rsidRPr="00C13816">
        <w:rPr>
          <w:bCs/>
          <w:szCs w:val="28"/>
        </w:rPr>
        <w:t>ул</w:t>
      </w:r>
      <w:proofErr w:type="gramStart"/>
      <w:r w:rsidRPr="00C13816">
        <w:rPr>
          <w:bCs/>
          <w:szCs w:val="28"/>
        </w:rPr>
        <w:t>.Б</w:t>
      </w:r>
      <w:proofErr w:type="gramEnd"/>
      <w:r w:rsidRPr="00C13816">
        <w:rPr>
          <w:bCs/>
          <w:szCs w:val="28"/>
        </w:rPr>
        <w:t>рестская</w:t>
      </w:r>
      <w:proofErr w:type="spellEnd"/>
      <w:r w:rsidRPr="00C13816">
        <w:rPr>
          <w:bCs/>
          <w:szCs w:val="28"/>
        </w:rPr>
        <w:t xml:space="preserve">, </w:t>
      </w:r>
      <w:proofErr w:type="spellStart"/>
      <w:r w:rsidRPr="00C13816">
        <w:rPr>
          <w:bCs/>
          <w:szCs w:val="28"/>
        </w:rPr>
        <w:t>ул.Кижеватова</w:t>
      </w:r>
      <w:proofErr w:type="spellEnd"/>
      <w:r w:rsidRPr="00C13816">
        <w:rPr>
          <w:bCs/>
          <w:szCs w:val="28"/>
        </w:rPr>
        <w:t xml:space="preserve"> и неблагоустроенные территорией поймы реки </w:t>
      </w:r>
      <w:proofErr w:type="spellStart"/>
      <w:r w:rsidRPr="00C13816">
        <w:rPr>
          <w:bCs/>
          <w:szCs w:val="28"/>
        </w:rPr>
        <w:t>Лошица</w:t>
      </w:r>
      <w:proofErr w:type="spellEnd"/>
      <w:r w:rsidRPr="00C13816">
        <w:rPr>
          <w:bCs/>
          <w:szCs w:val="28"/>
        </w:rPr>
        <w:t xml:space="preserve"> в составе </w:t>
      </w:r>
      <w:proofErr w:type="spellStart"/>
      <w:r w:rsidRPr="00C13816">
        <w:rPr>
          <w:bCs/>
          <w:szCs w:val="28"/>
        </w:rPr>
        <w:t>Лошицкой</w:t>
      </w:r>
      <w:proofErr w:type="spellEnd"/>
      <w:r w:rsidRPr="00C13816">
        <w:rPr>
          <w:bCs/>
          <w:szCs w:val="28"/>
        </w:rPr>
        <w:t xml:space="preserve"> </w:t>
      </w:r>
      <w:proofErr w:type="spellStart"/>
      <w:r w:rsidRPr="00C13816">
        <w:rPr>
          <w:bCs/>
          <w:szCs w:val="28"/>
        </w:rPr>
        <w:t>водно</w:t>
      </w:r>
      <w:proofErr w:type="spellEnd"/>
      <w:r w:rsidRPr="00C13816">
        <w:rPr>
          <w:bCs/>
          <w:szCs w:val="28"/>
        </w:rPr>
        <w:t xml:space="preserve"> – зеленой системой (согласно проекта «Градостроительный проект детального планирования территории ландшафтно-рекреационной зоны 160 ЛР» </w:t>
      </w:r>
      <w:proofErr w:type="spellStart"/>
      <w:r w:rsidRPr="00C13816">
        <w:rPr>
          <w:bCs/>
          <w:szCs w:val="28"/>
        </w:rPr>
        <w:t>УП"Минскградо</w:t>
      </w:r>
      <w:proofErr w:type="spellEnd"/>
      <w:r w:rsidRPr="00C13816">
        <w:rPr>
          <w:bCs/>
          <w:szCs w:val="28"/>
        </w:rPr>
        <w:t>", объект 148-2015, утв. решением МГИ от 17.08.2017г. №2699).</w:t>
      </w:r>
    </w:p>
    <w:p w:rsidR="00215DE3" w:rsidRPr="00C13816" w:rsidRDefault="00215DE3" w:rsidP="0030283A">
      <w:pPr>
        <w:spacing w:line="240" w:lineRule="auto"/>
        <w:ind w:firstLine="0"/>
        <w:jc w:val="both"/>
        <w:rPr>
          <w:color w:val="1F497D"/>
          <w:szCs w:val="28"/>
          <w:lang w:eastAsia="ru-RU"/>
        </w:rPr>
      </w:pPr>
      <w:r w:rsidRPr="00C13816">
        <w:rPr>
          <w:szCs w:val="28"/>
        </w:rPr>
        <w:t xml:space="preserve">- границы проектирования установлены по оси </w:t>
      </w:r>
      <w:proofErr w:type="spellStart"/>
      <w:r w:rsidRPr="00C13816">
        <w:rPr>
          <w:szCs w:val="28"/>
        </w:rPr>
        <w:t>ул</w:t>
      </w:r>
      <w:proofErr w:type="gramStart"/>
      <w:r w:rsidRPr="00C13816">
        <w:rPr>
          <w:szCs w:val="28"/>
        </w:rPr>
        <w:t>.Б</w:t>
      </w:r>
      <w:proofErr w:type="gramEnd"/>
      <w:r w:rsidRPr="00C13816">
        <w:rPr>
          <w:szCs w:val="28"/>
        </w:rPr>
        <w:t>рестская</w:t>
      </w:r>
      <w:proofErr w:type="spellEnd"/>
      <w:r w:rsidRPr="00C13816">
        <w:rPr>
          <w:szCs w:val="28"/>
        </w:rPr>
        <w:t xml:space="preserve">, </w:t>
      </w:r>
      <w:proofErr w:type="spellStart"/>
      <w:r w:rsidRPr="00C13816">
        <w:rPr>
          <w:szCs w:val="28"/>
        </w:rPr>
        <w:t>ул.Кижеватова</w:t>
      </w:r>
      <w:proofErr w:type="spellEnd"/>
      <w:r w:rsidRPr="00C13816">
        <w:rPr>
          <w:szCs w:val="28"/>
        </w:rPr>
        <w:t xml:space="preserve">, проектная ось продления </w:t>
      </w:r>
      <w:proofErr w:type="spellStart"/>
      <w:r w:rsidRPr="00C13816">
        <w:rPr>
          <w:szCs w:val="28"/>
        </w:rPr>
        <w:t>ул.Жуковского</w:t>
      </w:r>
      <w:proofErr w:type="spellEnd"/>
      <w:r w:rsidRPr="00C13816">
        <w:rPr>
          <w:szCs w:val="28"/>
        </w:rPr>
        <w:t>, и границе ландшафтно-рекреационной зоны 160ЛР.</w:t>
      </w:r>
    </w:p>
    <w:p w:rsidR="00215DE3" w:rsidRPr="00C13816" w:rsidRDefault="00215DE3" w:rsidP="0030283A">
      <w:pPr>
        <w:spacing w:line="240" w:lineRule="auto"/>
        <w:ind w:firstLine="0"/>
        <w:jc w:val="both"/>
        <w:rPr>
          <w:szCs w:val="28"/>
        </w:rPr>
      </w:pPr>
      <w:r w:rsidRPr="00C13816">
        <w:rPr>
          <w:szCs w:val="28"/>
        </w:rPr>
        <w:t>- территория проектирования – 94,1 га.</w:t>
      </w:r>
    </w:p>
    <w:p w:rsidR="00B73A5F" w:rsidRPr="00C13816" w:rsidRDefault="00B73A5F" w:rsidP="00976DFA">
      <w:pPr>
        <w:tabs>
          <w:tab w:val="left" w:pos="0"/>
        </w:tabs>
        <w:spacing w:line="240" w:lineRule="auto"/>
        <w:ind w:right="-2" w:firstLine="0"/>
        <w:jc w:val="both"/>
        <w:rPr>
          <w:b/>
          <w:szCs w:val="28"/>
        </w:rPr>
      </w:pPr>
    </w:p>
    <w:p w:rsidR="001A1B0A" w:rsidRPr="001A1B0A" w:rsidRDefault="001A1B0A" w:rsidP="001A1B0A">
      <w:pPr>
        <w:tabs>
          <w:tab w:val="left" w:pos="0"/>
        </w:tabs>
        <w:spacing w:line="240" w:lineRule="auto"/>
        <w:ind w:right="-2" w:firstLine="567"/>
        <w:jc w:val="both"/>
        <w:rPr>
          <w:rFonts w:asciiTheme="minorHAnsi" w:hAnsiTheme="minorHAnsi" w:cstheme="minorHAnsi"/>
          <w:b/>
          <w:szCs w:val="28"/>
        </w:rPr>
      </w:pPr>
      <w:r w:rsidRPr="001A1B0A">
        <w:rPr>
          <w:rFonts w:asciiTheme="minorHAnsi" w:hAnsiTheme="minorHAnsi" w:cstheme="minorHAnsi"/>
          <w:b/>
          <w:szCs w:val="28"/>
        </w:rPr>
        <w:t>Основные проектные решения</w:t>
      </w:r>
    </w:p>
    <w:p w:rsidR="001A1B0A" w:rsidRPr="001A1B0A" w:rsidRDefault="001A1B0A" w:rsidP="001A1B0A">
      <w:pPr>
        <w:spacing w:line="240" w:lineRule="auto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>Основные решения детального плана направлены на совершенствование функционально-планировочной организации проектируемой территории, повышение ее градостроительной ценности с учетом местоположения в планировочной структуре  г. Минска.</w:t>
      </w:r>
    </w:p>
    <w:p w:rsidR="001A1B0A" w:rsidRPr="001A1B0A" w:rsidRDefault="001A1B0A" w:rsidP="001A1B0A">
      <w:pPr>
        <w:spacing w:line="240" w:lineRule="auto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>В соответствии с поставленными задачами проекта, принятыми решениями действующего генерального плана и утвержденных детальных планов на сопредельных территориях, проектируемый район  рассмотрен с позиции его возможного упорядочения и более эффективного использования. Определены кварталы и участки, которые могут быть использованы под многоквартирную застройку и общественные объекты, а также территории сохранения усадебного типа застройки при реконструкции данного района.</w:t>
      </w:r>
    </w:p>
    <w:p w:rsidR="001A1B0A" w:rsidRPr="001A1B0A" w:rsidRDefault="001A1B0A" w:rsidP="001A1B0A">
      <w:pPr>
        <w:spacing w:line="240" w:lineRule="auto"/>
        <w:ind w:firstLine="567"/>
        <w:rPr>
          <w:rFonts w:asciiTheme="minorHAnsi" w:hAnsiTheme="minorHAnsi" w:cstheme="minorHAnsi"/>
          <w:color w:val="000000"/>
          <w:spacing w:val="1"/>
          <w:szCs w:val="28"/>
        </w:rPr>
      </w:pPr>
      <w:r w:rsidRPr="001A1B0A">
        <w:rPr>
          <w:rFonts w:asciiTheme="minorHAnsi" w:hAnsiTheme="minorHAnsi" w:cstheme="minorHAnsi"/>
          <w:color w:val="000000"/>
          <w:spacing w:val="1"/>
          <w:szCs w:val="28"/>
        </w:rPr>
        <w:t>Проектом определены следующие направления формирования территории детального плана:</w:t>
      </w:r>
    </w:p>
    <w:p w:rsidR="001A1B0A" w:rsidRPr="001A1B0A" w:rsidRDefault="001A1B0A" w:rsidP="001A1B0A">
      <w:pPr>
        <w:spacing w:line="240" w:lineRule="auto"/>
        <w:ind w:firstLine="567"/>
        <w:rPr>
          <w:rFonts w:asciiTheme="minorHAnsi" w:hAnsiTheme="minorHAnsi" w:cstheme="minorHAnsi"/>
          <w:color w:val="000000"/>
          <w:spacing w:val="1"/>
          <w:szCs w:val="28"/>
        </w:rPr>
      </w:pPr>
      <w:r w:rsidRPr="001A1B0A">
        <w:rPr>
          <w:rFonts w:asciiTheme="minorHAnsi" w:hAnsiTheme="minorHAnsi" w:cstheme="minorHAnsi"/>
          <w:color w:val="000000"/>
          <w:spacing w:val="1"/>
          <w:szCs w:val="28"/>
        </w:rPr>
        <w:t>-</w:t>
      </w:r>
      <w:r w:rsidRPr="001A1B0A">
        <w:rPr>
          <w:rFonts w:asciiTheme="minorHAnsi" w:hAnsiTheme="minorHAnsi" w:cstheme="minorHAnsi"/>
          <w:color w:val="000000"/>
          <w:spacing w:val="1"/>
          <w:szCs w:val="28"/>
        </w:rPr>
        <w:tab/>
        <w:t xml:space="preserve">реконструкция усадебной территории зоны жилой смешанной </w:t>
      </w:r>
      <w:proofErr w:type="spellStart"/>
      <w:r w:rsidRPr="001A1B0A">
        <w:rPr>
          <w:rFonts w:asciiTheme="minorHAnsi" w:hAnsiTheme="minorHAnsi" w:cstheme="minorHAnsi"/>
          <w:color w:val="000000"/>
          <w:spacing w:val="1"/>
          <w:szCs w:val="28"/>
        </w:rPr>
        <w:t>пространственно</w:t>
      </w:r>
      <w:proofErr w:type="spellEnd"/>
      <w:r w:rsidRPr="001A1B0A">
        <w:rPr>
          <w:rFonts w:asciiTheme="minorHAnsi" w:hAnsiTheme="minorHAnsi" w:cstheme="minorHAnsi"/>
          <w:color w:val="000000"/>
          <w:spacing w:val="1"/>
          <w:szCs w:val="28"/>
        </w:rPr>
        <w:t xml:space="preserve"> застройки (147 </w:t>
      </w:r>
      <w:proofErr w:type="spellStart"/>
      <w:r w:rsidRPr="001A1B0A">
        <w:rPr>
          <w:rFonts w:asciiTheme="minorHAnsi" w:hAnsiTheme="minorHAnsi" w:cstheme="minorHAnsi"/>
          <w:color w:val="000000"/>
          <w:spacing w:val="1"/>
          <w:szCs w:val="28"/>
        </w:rPr>
        <w:t>Жсп</w:t>
      </w:r>
      <w:proofErr w:type="spellEnd"/>
      <w:r w:rsidRPr="001A1B0A">
        <w:rPr>
          <w:rFonts w:asciiTheme="minorHAnsi" w:hAnsiTheme="minorHAnsi" w:cstheme="minorHAnsi"/>
          <w:color w:val="000000"/>
          <w:spacing w:val="1"/>
          <w:szCs w:val="28"/>
        </w:rPr>
        <w:t>);</w:t>
      </w:r>
    </w:p>
    <w:p w:rsidR="001A1B0A" w:rsidRPr="001A1B0A" w:rsidRDefault="001A1B0A" w:rsidP="001A1B0A">
      <w:pPr>
        <w:spacing w:line="240" w:lineRule="auto"/>
        <w:ind w:firstLine="567"/>
        <w:rPr>
          <w:rFonts w:asciiTheme="minorHAnsi" w:hAnsiTheme="minorHAnsi" w:cstheme="minorHAnsi"/>
          <w:color w:val="000000"/>
          <w:spacing w:val="1"/>
          <w:szCs w:val="28"/>
        </w:rPr>
      </w:pPr>
      <w:r w:rsidRPr="001A1B0A">
        <w:rPr>
          <w:rFonts w:asciiTheme="minorHAnsi" w:hAnsiTheme="minorHAnsi" w:cstheme="minorHAnsi"/>
          <w:color w:val="000000"/>
          <w:spacing w:val="1"/>
          <w:szCs w:val="28"/>
        </w:rPr>
        <w:lastRenderedPageBreak/>
        <w:t>- формирование района комфортного и благоустроенного строительства на территориях сложившегося жилого образования;</w:t>
      </w:r>
    </w:p>
    <w:p w:rsidR="001A1B0A" w:rsidRPr="001A1B0A" w:rsidRDefault="001A1B0A" w:rsidP="001A1B0A">
      <w:pPr>
        <w:spacing w:line="240" w:lineRule="auto"/>
        <w:ind w:firstLine="567"/>
        <w:rPr>
          <w:rFonts w:asciiTheme="minorHAnsi" w:hAnsiTheme="minorHAnsi" w:cstheme="minorHAnsi"/>
          <w:color w:val="000000"/>
          <w:spacing w:val="1"/>
          <w:szCs w:val="28"/>
        </w:rPr>
      </w:pPr>
      <w:r w:rsidRPr="001A1B0A">
        <w:rPr>
          <w:rFonts w:asciiTheme="minorHAnsi" w:hAnsiTheme="minorHAnsi" w:cstheme="minorHAnsi"/>
          <w:color w:val="000000"/>
          <w:spacing w:val="1"/>
          <w:szCs w:val="28"/>
        </w:rPr>
        <w:t>- сохранение и благоустройство внутриквартальных территорий существующей усадебной и многоквартирной высокоэтажной застройки;</w:t>
      </w:r>
    </w:p>
    <w:p w:rsidR="001A1B0A" w:rsidRPr="001A1B0A" w:rsidRDefault="001A1B0A" w:rsidP="001A1B0A">
      <w:pPr>
        <w:spacing w:line="240" w:lineRule="auto"/>
        <w:ind w:firstLine="567"/>
        <w:jc w:val="both"/>
        <w:rPr>
          <w:rFonts w:asciiTheme="minorHAnsi" w:hAnsiTheme="minorHAnsi" w:cstheme="minorHAnsi"/>
          <w:color w:val="000000"/>
          <w:spacing w:val="1"/>
          <w:szCs w:val="28"/>
        </w:rPr>
      </w:pPr>
      <w:r w:rsidRPr="001A1B0A">
        <w:rPr>
          <w:rFonts w:asciiTheme="minorHAnsi" w:hAnsiTheme="minorHAnsi" w:cstheme="minorHAnsi"/>
          <w:color w:val="000000"/>
          <w:spacing w:val="1"/>
          <w:szCs w:val="28"/>
        </w:rPr>
        <w:t xml:space="preserve">- </w:t>
      </w:r>
      <w:r w:rsidRPr="001A1B0A">
        <w:rPr>
          <w:rFonts w:asciiTheme="minorHAnsi" w:hAnsiTheme="minorHAnsi" w:cstheme="minorHAnsi"/>
          <w:bCs/>
          <w:kern w:val="32"/>
          <w:szCs w:val="28"/>
        </w:rPr>
        <w:t xml:space="preserve">формирование застройки городского планировочного каркаса  с размещением нового многоквартирного жилищного строительства вдоль основных городских магистралей; </w:t>
      </w:r>
    </w:p>
    <w:p w:rsidR="001A1B0A" w:rsidRPr="001A1B0A" w:rsidRDefault="001A1B0A" w:rsidP="001A1B0A">
      <w:pPr>
        <w:spacing w:line="240" w:lineRule="auto"/>
        <w:ind w:firstLine="567"/>
        <w:rPr>
          <w:rFonts w:asciiTheme="minorHAnsi" w:hAnsiTheme="minorHAnsi" w:cstheme="minorHAnsi"/>
          <w:color w:val="000000"/>
          <w:spacing w:val="1"/>
          <w:szCs w:val="28"/>
        </w:rPr>
      </w:pPr>
      <w:r w:rsidRPr="001A1B0A">
        <w:rPr>
          <w:rFonts w:asciiTheme="minorHAnsi" w:hAnsiTheme="minorHAnsi" w:cstheme="minorHAnsi"/>
          <w:color w:val="000000"/>
          <w:spacing w:val="1"/>
          <w:szCs w:val="28"/>
        </w:rPr>
        <w:t>-</w:t>
      </w:r>
      <w:r w:rsidRPr="001A1B0A">
        <w:rPr>
          <w:rFonts w:asciiTheme="minorHAnsi" w:hAnsiTheme="minorHAnsi" w:cstheme="minorHAnsi"/>
          <w:color w:val="000000"/>
          <w:spacing w:val="1"/>
          <w:szCs w:val="28"/>
        </w:rPr>
        <w:tab/>
        <w:t>повышение уровня общественного и социального обслуживания жилых территорий;</w:t>
      </w:r>
    </w:p>
    <w:p w:rsidR="001A1B0A" w:rsidRPr="001A1B0A" w:rsidRDefault="001A1B0A" w:rsidP="001A1B0A">
      <w:pPr>
        <w:spacing w:line="240" w:lineRule="auto"/>
        <w:ind w:firstLine="567"/>
        <w:rPr>
          <w:rFonts w:asciiTheme="minorHAnsi" w:hAnsiTheme="minorHAnsi" w:cstheme="minorHAnsi"/>
          <w:color w:val="000000"/>
          <w:spacing w:val="1"/>
          <w:szCs w:val="28"/>
        </w:rPr>
      </w:pPr>
      <w:r w:rsidRPr="001A1B0A">
        <w:rPr>
          <w:rFonts w:asciiTheme="minorHAnsi" w:hAnsiTheme="minorHAnsi" w:cstheme="minorHAnsi"/>
          <w:color w:val="000000"/>
          <w:spacing w:val="1"/>
          <w:szCs w:val="28"/>
        </w:rPr>
        <w:t xml:space="preserve">- реконструкция и благоустройство существующей </w:t>
      </w:r>
      <w:proofErr w:type="spellStart"/>
      <w:r w:rsidRPr="001A1B0A">
        <w:rPr>
          <w:rFonts w:asciiTheme="minorHAnsi" w:hAnsiTheme="minorHAnsi" w:cstheme="minorHAnsi"/>
          <w:color w:val="000000"/>
          <w:spacing w:val="1"/>
          <w:szCs w:val="28"/>
        </w:rPr>
        <w:t>улично</w:t>
      </w:r>
      <w:proofErr w:type="spellEnd"/>
      <w:r w:rsidRPr="001A1B0A">
        <w:rPr>
          <w:rFonts w:asciiTheme="minorHAnsi" w:hAnsiTheme="minorHAnsi" w:cstheme="minorHAnsi"/>
          <w:color w:val="000000"/>
          <w:spacing w:val="1"/>
          <w:szCs w:val="28"/>
        </w:rPr>
        <w:t>–дорожной сети, строительство новых улиц и прокладка линии метрополитена;</w:t>
      </w:r>
    </w:p>
    <w:p w:rsidR="001A1B0A" w:rsidRPr="001A1B0A" w:rsidRDefault="001A1B0A" w:rsidP="001A1B0A">
      <w:pPr>
        <w:spacing w:line="240" w:lineRule="auto"/>
        <w:ind w:firstLine="567"/>
        <w:rPr>
          <w:rFonts w:asciiTheme="minorHAnsi" w:hAnsiTheme="minorHAnsi" w:cstheme="minorHAnsi"/>
          <w:color w:val="000000"/>
          <w:spacing w:val="1"/>
          <w:szCs w:val="28"/>
        </w:rPr>
      </w:pPr>
      <w:r w:rsidRPr="001A1B0A">
        <w:rPr>
          <w:rFonts w:asciiTheme="minorHAnsi" w:hAnsiTheme="minorHAnsi" w:cstheme="minorHAnsi"/>
          <w:color w:val="000000"/>
          <w:spacing w:val="1"/>
          <w:szCs w:val="28"/>
        </w:rPr>
        <w:t>- трансформация коммунально-обслуживающих территорий, увеличение количества мест хранения автомобилей на трансформируемых и реконструируемых территориях;</w:t>
      </w:r>
    </w:p>
    <w:p w:rsidR="001A1B0A" w:rsidRPr="001A1B0A" w:rsidRDefault="001A1B0A" w:rsidP="001A1B0A">
      <w:pPr>
        <w:spacing w:line="240" w:lineRule="auto"/>
        <w:ind w:firstLine="567"/>
        <w:rPr>
          <w:rFonts w:asciiTheme="minorHAnsi" w:hAnsiTheme="minorHAnsi" w:cstheme="minorHAnsi"/>
          <w:color w:val="000000"/>
          <w:spacing w:val="1"/>
          <w:szCs w:val="28"/>
        </w:rPr>
      </w:pPr>
      <w:r w:rsidRPr="001A1B0A">
        <w:rPr>
          <w:rFonts w:asciiTheme="minorHAnsi" w:hAnsiTheme="minorHAnsi" w:cstheme="minorHAnsi"/>
          <w:color w:val="000000"/>
          <w:spacing w:val="1"/>
          <w:szCs w:val="28"/>
        </w:rPr>
        <w:t>- повышение уровня инженерного оборудования проектируемого района, обеспечение застроенных территорий всеми видами инженерных коммуникаций;</w:t>
      </w:r>
    </w:p>
    <w:p w:rsidR="001A1B0A" w:rsidRPr="001A1B0A" w:rsidRDefault="001A1B0A" w:rsidP="001A1B0A">
      <w:pPr>
        <w:spacing w:line="240" w:lineRule="auto"/>
        <w:ind w:firstLine="567"/>
        <w:rPr>
          <w:rFonts w:asciiTheme="minorHAnsi" w:hAnsiTheme="minorHAnsi" w:cstheme="minorHAnsi"/>
          <w:color w:val="000000"/>
          <w:spacing w:val="1"/>
          <w:szCs w:val="28"/>
        </w:rPr>
      </w:pPr>
      <w:r w:rsidRPr="001A1B0A">
        <w:rPr>
          <w:rFonts w:asciiTheme="minorHAnsi" w:hAnsiTheme="minorHAnsi" w:cstheme="minorHAnsi"/>
          <w:color w:val="000000"/>
          <w:spacing w:val="1"/>
          <w:szCs w:val="28"/>
        </w:rPr>
        <w:t xml:space="preserve">- проектный жилой фонд территории увеличится </w:t>
      </w:r>
      <w:r w:rsidRPr="001A1B0A">
        <w:rPr>
          <w:rFonts w:asciiTheme="minorHAnsi" w:hAnsiTheme="minorHAnsi" w:cstheme="minorHAnsi"/>
          <w:szCs w:val="28"/>
        </w:rPr>
        <w:t>и составят</w:t>
      </w:r>
      <w:r w:rsidRPr="001A1B0A">
        <w:rPr>
          <w:rFonts w:asciiTheme="minorHAnsi" w:hAnsiTheme="minorHAnsi" w:cstheme="minorHAnsi"/>
          <w:color w:val="000000"/>
          <w:spacing w:val="1"/>
          <w:szCs w:val="28"/>
        </w:rPr>
        <w:t xml:space="preserve"> </w:t>
      </w:r>
      <w:r w:rsidRPr="001A1B0A">
        <w:rPr>
          <w:rFonts w:asciiTheme="minorHAnsi" w:hAnsiTheme="minorHAnsi" w:cstheme="minorHAnsi"/>
          <w:bCs/>
          <w:szCs w:val="28"/>
        </w:rPr>
        <w:t xml:space="preserve">256,6 </w:t>
      </w:r>
      <w:r w:rsidRPr="001A1B0A">
        <w:rPr>
          <w:rFonts w:asciiTheme="minorHAnsi" w:hAnsiTheme="minorHAnsi" w:cstheme="minorHAnsi"/>
          <w:color w:val="000000"/>
          <w:spacing w:val="1"/>
          <w:szCs w:val="28"/>
        </w:rPr>
        <w:t xml:space="preserve"> тыс. м</w:t>
      </w:r>
      <w:proofErr w:type="gramStart"/>
      <w:r w:rsidRPr="001A1B0A">
        <w:rPr>
          <w:rFonts w:asciiTheme="minorHAnsi" w:hAnsiTheme="minorHAnsi" w:cstheme="minorHAnsi"/>
          <w:color w:val="000000"/>
          <w:spacing w:val="1"/>
          <w:szCs w:val="28"/>
        </w:rPr>
        <w:t>2</w:t>
      </w:r>
      <w:proofErr w:type="gramEnd"/>
      <w:r w:rsidRPr="001A1B0A">
        <w:rPr>
          <w:rFonts w:asciiTheme="minorHAnsi" w:hAnsiTheme="minorHAnsi" w:cstheme="minorHAnsi"/>
          <w:color w:val="000000"/>
          <w:spacing w:val="1"/>
          <w:szCs w:val="28"/>
        </w:rPr>
        <w:t>;</w:t>
      </w:r>
    </w:p>
    <w:p w:rsidR="001A1B0A" w:rsidRPr="001A1B0A" w:rsidRDefault="001A1B0A" w:rsidP="001A1B0A">
      <w:pPr>
        <w:spacing w:line="240" w:lineRule="auto"/>
        <w:ind w:firstLine="567"/>
        <w:rPr>
          <w:rFonts w:asciiTheme="minorHAnsi" w:hAnsiTheme="minorHAnsi" w:cstheme="minorHAnsi"/>
          <w:color w:val="000000"/>
          <w:spacing w:val="1"/>
          <w:szCs w:val="28"/>
        </w:rPr>
      </w:pPr>
      <w:r w:rsidRPr="001A1B0A">
        <w:rPr>
          <w:rFonts w:asciiTheme="minorHAnsi" w:hAnsiTheme="minorHAnsi" w:cstheme="minorHAnsi"/>
          <w:color w:val="000000"/>
          <w:spacing w:val="1"/>
          <w:szCs w:val="28"/>
        </w:rPr>
        <w:t>-</w:t>
      </w:r>
      <w:r w:rsidRPr="001A1B0A">
        <w:rPr>
          <w:rFonts w:asciiTheme="minorHAnsi" w:hAnsiTheme="minorHAnsi" w:cstheme="minorHAnsi"/>
          <w:color w:val="000000"/>
          <w:spacing w:val="1"/>
          <w:szCs w:val="28"/>
        </w:rPr>
        <w:tab/>
        <w:t xml:space="preserve">проектное население </w:t>
      </w:r>
      <w:r w:rsidRPr="001A1B0A">
        <w:rPr>
          <w:rFonts w:asciiTheme="minorHAnsi" w:hAnsiTheme="minorHAnsi" w:cstheme="minorHAnsi"/>
          <w:szCs w:val="28"/>
        </w:rPr>
        <w:t xml:space="preserve">составят 9,4 </w:t>
      </w:r>
      <w:proofErr w:type="spellStart"/>
      <w:r w:rsidRPr="001A1B0A">
        <w:rPr>
          <w:rFonts w:asciiTheme="minorHAnsi" w:hAnsiTheme="minorHAnsi" w:cstheme="minorHAnsi"/>
          <w:szCs w:val="28"/>
        </w:rPr>
        <w:t>тыс</w:t>
      </w:r>
      <w:proofErr w:type="gramStart"/>
      <w:r w:rsidRPr="001A1B0A">
        <w:rPr>
          <w:rFonts w:asciiTheme="minorHAnsi" w:hAnsiTheme="minorHAnsi" w:cstheme="minorHAnsi"/>
          <w:szCs w:val="28"/>
        </w:rPr>
        <w:t>.ч</w:t>
      </w:r>
      <w:proofErr w:type="gramEnd"/>
      <w:r w:rsidRPr="001A1B0A">
        <w:rPr>
          <w:rFonts w:asciiTheme="minorHAnsi" w:hAnsiTheme="minorHAnsi" w:cstheme="minorHAnsi"/>
          <w:szCs w:val="28"/>
        </w:rPr>
        <w:t>ел</w:t>
      </w:r>
      <w:proofErr w:type="spellEnd"/>
      <w:r w:rsidRPr="001A1B0A">
        <w:rPr>
          <w:rFonts w:asciiTheme="minorHAnsi" w:hAnsiTheme="minorHAnsi" w:cstheme="minorHAnsi"/>
          <w:szCs w:val="28"/>
        </w:rPr>
        <w:t>.</w:t>
      </w:r>
      <w:r w:rsidRPr="001A1B0A">
        <w:rPr>
          <w:rFonts w:asciiTheme="minorHAnsi" w:hAnsiTheme="minorHAnsi" w:cstheme="minorHAnsi"/>
          <w:color w:val="000000"/>
          <w:spacing w:val="1"/>
          <w:szCs w:val="28"/>
        </w:rPr>
        <w:t>;</w:t>
      </w:r>
    </w:p>
    <w:p w:rsidR="001A1B0A" w:rsidRPr="001A1B0A" w:rsidRDefault="001A1B0A" w:rsidP="001A1B0A">
      <w:pPr>
        <w:spacing w:line="240" w:lineRule="auto"/>
        <w:ind w:firstLine="567"/>
        <w:rPr>
          <w:rFonts w:asciiTheme="minorHAnsi" w:hAnsiTheme="minorHAnsi" w:cstheme="minorHAnsi"/>
          <w:color w:val="000000"/>
          <w:spacing w:val="1"/>
          <w:szCs w:val="28"/>
        </w:rPr>
      </w:pPr>
      <w:r w:rsidRPr="001A1B0A">
        <w:rPr>
          <w:rFonts w:asciiTheme="minorHAnsi" w:hAnsiTheme="minorHAnsi" w:cstheme="minorHAnsi"/>
          <w:color w:val="000000"/>
          <w:spacing w:val="1"/>
          <w:szCs w:val="28"/>
        </w:rPr>
        <w:t>-</w:t>
      </w:r>
      <w:r w:rsidRPr="001A1B0A">
        <w:rPr>
          <w:rFonts w:asciiTheme="minorHAnsi" w:hAnsiTheme="minorHAnsi" w:cstheme="minorHAnsi"/>
          <w:color w:val="000000"/>
          <w:spacing w:val="1"/>
          <w:szCs w:val="28"/>
        </w:rPr>
        <w:tab/>
        <w:t xml:space="preserve">проектный общественный фонд территории </w:t>
      </w:r>
      <w:r w:rsidRPr="001A1B0A">
        <w:rPr>
          <w:rFonts w:asciiTheme="minorHAnsi" w:hAnsiTheme="minorHAnsi" w:cstheme="minorHAnsi"/>
          <w:szCs w:val="28"/>
        </w:rPr>
        <w:t xml:space="preserve">составят 59,7 </w:t>
      </w:r>
      <w:r w:rsidRPr="001A1B0A">
        <w:rPr>
          <w:rFonts w:asciiTheme="minorHAnsi" w:hAnsiTheme="minorHAnsi" w:cstheme="minorHAnsi"/>
          <w:color w:val="000000"/>
          <w:spacing w:val="1"/>
          <w:szCs w:val="28"/>
        </w:rPr>
        <w:t xml:space="preserve"> тыс. м2 общ. </w:t>
      </w:r>
      <w:proofErr w:type="spellStart"/>
      <w:proofErr w:type="gramStart"/>
      <w:r w:rsidRPr="001A1B0A">
        <w:rPr>
          <w:rFonts w:asciiTheme="minorHAnsi" w:hAnsiTheme="minorHAnsi" w:cstheme="minorHAnsi"/>
          <w:color w:val="000000"/>
          <w:spacing w:val="1"/>
          <w:szCs w:val="28"/>
        </w:rPr>
        <w:t>пл</w:t>
      </w:r>
      <w:proofErr w:type="spellEnd"/>
      <w:proofErr w:type="gramEnd"/>
      <w:r w:rsidRPr="001A1B0A">
        <w:rPr>
          <w:rFonts w:asciiTheme="minorHAnsi" w:hAnsiTheme="minorHAnsi" w:cstheme="minorHAnsi"/>
          <w:color w:val="000000"/>
          <w:spacing w:val="1"/>
          <w:szCs w:val="28"/>
        </w:rPr>
        <w:t>;</w:t>
      </w:r>
    </w:p>
    <w:p w:rsidR="001A1B0A" w:rsidRPr="001A1B0A" w:rsidRDefault="001A1B0A" w:rsidP="001A1B0A">
      <w:pPr>
        <w:spacing w:line="240" w:lineRule="auto"/>
        <w:ind w:firstLine="567"/>
        <w:rPr>
          <w:rFonts w:asciiTheme="minorHAnsi" w:hAnsiTheme="minorHAnsi" w:cstheme="minorHAnsi"/>
          <w:color w:val="000000"/>
          <w:spacing w:val="1"/>
          <w:szCs w:val="28"/>
        </w:rPr>
      </w:pPr>
      <w:r w:rsidRPr="001A1B0A">
        <w:rPr>
          <w:rFonts w:asciiTheme="minorHAnsi" w:hAnsiTheme="minorHAnsi" w:cstheme="minorHAnsi"/>
          <w:color w:val="000000"/>
          <w:spacing w:val="1"/>
          <w:szCs w:val="28"/>
        </w:rPr>
        <w:t>-</w:t>
      </w:r>
      <w:r w:rsidRPr="001A1B0A">
        <w:rPr>
          <w:rFonts w:asciiTheme="minorHAnsi" w:hAnsiTheme="minorHAnsi" w:cstheme="minorHAnsi"/>
          <w:color w:val="000000"/>
          <w:spacing w:val="1"/>
          <w:szCs w:val="28"/>
        </w:rPr>
        <w:tab/>
        <w:t xml:space="preserve">проектный производственный фонд территории увеличится </w:t>
      </w:r>
      <w:r w:rsidRPr="001A1B0A">
        <w:rPr>
          <w:rFonts w:asciiTheme="minorHAnsi" w:hAnsiTheme="minorHAnsi" w:cstheme="minorHAnsi"/>
          <w:szCs w:val="28"/>
        </w:rPr>
        <w:t>и составят</w:t>
      </w:r>
      <w:r w:rsidRPr="001A1B0A">
        <w:rPr>
          <w:rFonts w:asciiTheme="minorHAnsi" w:hAnsiTheme="minorHAnsi" w:cstheme="minorHAnsi"/>
          <w:color w:val="000000"/>
          <w:spacing w:val="1"/>
          <w:szCs w:val="28"/>
        </w:rPr>
        <w:t xml:space="preserve"> </w:t>
      </w:r>
      <w:r w:rsidRPr="001A1B0A">
        <w:rPr>
          <w:rFonts w:asciiTheme="minorHAnsi" w:hAnsiTheme="minorHAnsi" w:cstheme="minorHAnsi"/>
          <w:szCs w:val="28"/>
        </w:rPr>
        <w:t>69,4</w:t>
      </w:r>
      <w:r w:rsidRPr="001A1B0A">
        <w:rPr>
          <w:rFonts w:asciiTheme="minorHAnsi" w:hAnsiTheme="minorHAnsi" w:cstheme="minorHAnsi"/>
          <w:color w:val="000000"/>
          <w:spacing w:val="1"/>
          <w:szCs w:val="28"/>
        </w:rPr>
        <w:t xml:space="preserve"> тыс. м2 общ</w:t>
      </w:r>
      <w:proofErr w:type="gramStart"/>
      <w:r w:rsidRPr="001A1B0A">
        <w:rPr>
          <w:rFonts w:asciiTheme="minorHAnsi" w:hAnsiTheme="minorHAnsi" w:cstheme="minorHAnsi"/>
          <w:color w:val="000000"/>
          <w:spacing w:val="1"/>
          <w:szCs w:val="28"/>
        </w:rPr>
        <w:t>.</w:t>
      </w:r>
      <w:proofErr w:type="gramEnd"/>
      <w:r w:rsidRPr="001A1B0A">
        <w:rPr>
          <w:rFonts w:asciiTheme="minorHAnsi" w:hAnsiTheme="minorHAnsi" w:cstheme="minorHAnsi"/>
          <w:color w:val="000000"/>
          <w:spacing w:val="1"/>
          <w:szCs w:val="28"/>
        </w:rPr>
        <w:t xml:space="preserve"> </w:t>
      </w:r>
      <w:proofErr w:type="gramStart"/>
      <w:r w:rsidRPr="001A1B0A">
        <w:rPr>
          <w:rFonts w:asciiTheme="minorHAnsi" w:hAnsiTheme="minorHAnsi" w:cstheme="minorHAnsi"/>
          <w:color w:val="000000"/>
          <w:spacing w:val="1"/>
          <w:szCs w:val="28"/>
        </w:rPr>
        <w:t>п</w:t>
      </w:r>
      <w:proofErr w:type="gramEnd"/>
      <w:r w:rsidRPr="001A1B0A">
        <w:rPr>
          <w:rFonts w:asciiTheme="minorHAnsi" w:hAnsiTheme="minorHAnsi" w:cstheme="minorHAnsi"/>
          <w:color w:val="000000"/>
          <w:spacing w:val="1"/>
          <w:szCs w:val="28"/>
        </w:rPr>
        <w:t xml:space="preserve">л., </w:t>
      </w:r>
    </w:p>
    <w:p w:rsidR="001A1B0A" w:rsidRPr="001A1B0A" w:rsidRDefault="001A1B0A" w:rsidP="001A1B0A">
      <w:pPr>
        <w:spacing w:line="240" w:lineRule="auto"/>
        <w:ind w:firstLine="567"/>
        <w:rPr>
          <w:rFonts w:asciiTheme="minorHAnsi" w:hAnsiTheme="minorHAnsi" w:cstheme="minorHAnsi"/>
          <w:color w:val="000000"/>
          <w:spacing w:val="1"/>
          <w:szCs w:val="28"/>
        </w:rPr>
      </w:pPr>
      <w:r w:rsidRPr="001A1B0A">
        <w:rPr>
          <w:rFonts w:asciiTheme="minorHAnsi" w:hAnsiTheme="minorHAnsi" w:cstheme="minorHAnsi"/>
          <w:color w:val="000000"/>
          <w:spacing w:val="1"/>
          <w:szCs w:val="28"/>
        </w:rPr>
        <w:t>-</w:t>
      </w:r>
      <w:r w:rsidRPr="001A1B0A">
        <w:rPr>
          <w:rFonts w:asciiTheme="minorHAnsi" w:hAnsiTheme="minorHAnsi" w:cstheme="minorHAnsi"/>
          <w:color w:val="000000"/>
          <w:spacing w:val="1"/>
          <w:szCs w:val="28"/>
        </w:rPr>
        <w:tab/>
        <w:t xml:space="preserve">численность работающих увеличится </w:t>
      </w:r>
      <w:r w:rsidRPr="001A1B0A">
        <w:rPr>
          <w:rFonts w:asciiTheme="minorHAnsi" w:hAnsiTheme="minorHAnsi" w:cstheme="minorHAnsi"/>
          <w:szCs w:val="28"/>
        </w:rPr>
        <w:t>до</w:t>
      </w:r>
      <w:r w:rsidRPr="001A1B0A">
        <w:rPr>
          <w:rFonts w:asciiTheme="minorHAnsi" w:hAnsiTheme="minorHAnsi" w:cstheme="minorHAnsi"/>
          <w:bCs/>
          <w:szCs w:val="28"/>
        </w:rPr>
        <w:t xml:space="preserve"> 1,22</w:t>
      </w:r>
      <w:r w:rsidRPr="001A1B0A">
        <w:rPr>
          <w:rFonts w:asciiTheme="minorHAnsi" w:hAnsiTheme="minorHAnsi" w:cstheme="minorHAnsi"/>
          <w:color w:val="000000"/>
          <w:spacing w:val="1"/>
          <w:szCs w:val="28"/>
        </w:rPr>
        <w:t xml:space="preserve"> тыс. чел.</w:t>
      </w:r>
    </w:p>
    <w:p w:rsidR="001A1B0A" w:rsidRPr="001A1B0A" w:rsidRDefault="001A1B0A" w:rsidP="001A1B0A">
      <w:pPr>
        <w:spacing w:line="240" w:lineRule="auto"/>
        <w:ind w:firstLine="567"/>
        <w:rPr>
          <w:rFonts w:asciiTheme="minorHAnsi" w:hAnsiTheme="minorHAnsi" w:cstheme="minorHAnsi"/>
          <w:color w:val="000000"/>
          <w:spacing w:val="1"/>
          <w:szCs w:val="28"/>
        </w:rPr>
      </w:pPr>
    </w:p>
    <w:p w:rsidR="001A1B0A" w:rsidRPr="001A1B0A" w:rsidRDefault="001A1B0A" w:rsidP="001A1B0A">
      <w:pPr>
        <w:spacing w:line="240" w:lineRule="auto"/>
        <w:rPr>
          <w:rFonts w:asciiTheme="minorHAnsi" w:hAnsiTheme="minorHAnsi" w:cstheme="minorHAnsi"/>
          <w:b/>
          <w:szCs w:val="28"/>
        </w:rPr>
      </w:pPr>
      <w:r w:rsidRPr="001A1B0A">
        <w:rPr>
          <w:rFonts w:asciiTheme="minorHAnsi" w:hAnsiTheme="minorHAnsi" w:cstheme="minorHAnsi"/>
          <w:b/>
          <w:szCs w:val="28"/>
        </w:rPr>
        <w:t xml:space="preserve">По использованию территории предусматривается: </w:t>
      </w:r>
    </w:p>
    <w:p w:rsidR="001A1B0A" w:rsidRPr="001A1B0A" w:rsidRDefault="001A1B0A" w:rsidP="001A1B0A">
      <w:pPr>
        <w:numPr>
          <w:ilvl w:val="0"/>
          <w:numId w:val="1"/>
        </w:numPr>
        <w:tabs>
          <w:tab w:val="left" w:pos="786"/>
          <w:tab w:val="left" w:pos="1134"/>
        </w:tabs>
        <w:spacing w:line="240" w:lineRule="auto"/>
        <w:ind w:left="0" w:hanging="371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>Реконструкция</w:t>
      </w:r>
      <w:r w:rsidRPr="001A1B0A">
        <w:rPr>
          <w:rFonts w:asciiTheme="minorHAnsi" w:hAnsiTheme="minorHAnsi" w:cstheme="minorHAnsi"/>
          <w:color w:val="FF0000"/>
          <w:szCs w:val="28"/>
        </w:rPr>
        <w:t xml:space="preserve"> </w:t>
      </w:r>
      <w:r w:rsidRPr="001A1B0A">
        <w:rPr>
          <w:rFonts w:asciiTheme="minorHAnsi" w:hAnsiTheme="minorHAnsi" w:cstheme="minorHAnsi"/>
          <w:szCs w:val="28"/>
        </w:rPr>
        <w:t>района</w:t>
      </w:r>
      <w:r w:rsidRPr="001A1B0A">
        <w:rPr>
          <w:rFonts w:asciiTheme="minorHAnsi" w:hAnsiTheme="minorHAnsi" w:cstheme="minorHAnsi"/>
          <w:color w:val="FF0000"/>
          <w:szCs w:val="28"/>
        </w:rPr>
        <w:t xml:space="preserve"> </w:t>
      </w:r>
      <w:r w:rsidRPr="001A1B0A">
        <w:rPr>
          <w:rFonts w:asciiTheme="minorHAnsi" w:hAnsiTheme="minorHAnsi" w:cstheme="minorHAnsi"/>
          <w:szCs w:val="28"/>
        </w:rPr>
        <w:t xml:space="preserve">существующей усадебной застройки в границах </w:t>
      </w:r>
      <w:proofErr w:type="spellStart"/>
      <w:r w:rsidRPr="001A1B0A">
        <w:rPr>
          <w:rFonts w:asciiTheme="minorHAnsi" w:hAnsiTheme="minorHAnsi" w:cstheme="minorHAnsi"/>
          <w:szCs w:val="28"/>
        </w:rPr>
        <w:t>ул</w:t>
      </w:r>
      <w:proofErr w:type="gramStart"/>
      <w:r w:rsidRPr="001A1B0A">
        <w:rPr>
          <w:rFonts w:asciiTheme="minorHAnsi" w:hAnsiTheme="minorHAnsi" w:cstheme="minorHAnsi"/>
          <w:szCs w:val="28"/>
        </w:rPr>
        <w:t>.Б</w:t>
      </w:r>
      <w:proofErr w:type="gramEnd"/>
      <w:r w:rsidRPr="001A1B0A">
        <w:rPr>
          <w:rFonts w:asciiTheme="minorHAnsi" w:hAnsiTheme="minorHAnsi" w:cstheme="minorHAnsi"/>
          <w:szCs w:val="28"/>
        </w:rPr>
        <w:t>рестская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- </w:t>
      </w:r>
      <w:proofErr w:type="spellStart"/>
      <w:r w:rsidRPr="001A1B0A">
        <w:rPr>
          <w:rFonts w:asciiTheme="minorHAnsi" w:hAnsiTheme="minorHAnsi" w:cstheme="minorHAnsi"/>
          <w:szCs w:val="28"/>
        </w:rPr>
        <w:t>ул.Лейтенанта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1A1B0A">
        <w:rPr>
          <w:rFonts w:asciiTheme="minorHAnsi" w:hAnsiTheme="minorHAnsi" w:cstheme="minorHAnsi"/>
          <w:szCs w:val="28"/>
        </w:rPr>
        <w:t>Кижеватова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- </w:t>
      </w:r>
      <w:proofErr w:type="spellStart"/>
      <w:r w:rsidRPr="001A1B0A">
        <w:rPr>
          <w:rFonts w:asciiTheme="minorHAnsi" w:hAnsiTheme="minorHAnsi" w:cstheme="minorHAnsi"/>
          <w:szCs w:val="28"/>
        </w:rPr>
        <w:t>р.Лошица</w:t>
      </w:r>
      <w:proofErr w:type="spellEnd"/>
      <w:r w:rsidRPr="001A1B0A">
        <w:rPr>
          <w:rFonts w:asciiTheme="minorHAnsi" w:hAnsiTheme="minorHAnsi" w:cstheme="minorHAnsi"/>
          <w:color w:val="FF0000"/>
          <w:szCs w:val="28"/>
        </w:rPr>
        <w:t xml:space="preserve"> </w:t>
      </w:r>
      <w:r w:rsidRPr="001A1B0A">
        <w:rPr>
          <w:rFonts w:asciiTheme="minorHAnsi" w:hAnsiTheme="minorHAnsi" w:cstheme="minorHAnsi"/>
          <w:szCs w:val="28"/>
        </w:rPr>
        <w:t xml:space="preserve">площадью 94,1 га с сохранением сложившейся квартальной структуры усадебной застройки на </w:t>
      </w:r>
      <w:proofErr w:type="spellStart"/>
      <w:r w:rsidRPr="001A1B0A">
        <w:rPr>
          <w:rFonts w:asciiTheme="minorHAnsi" w:hAnsiTheme="minorHAnsi" w:cstheme="minorHAnsi"/>
          <w:szCs w:val="28"/>
        </w:rPr>
        <w:t>межмагистральных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территориях и формированием городского планировочного каркаса вдоль основных магистралей интегрированной многоквартирной застройкой.  </w:t>
      </w:r>
    </w:p>
    <w:p w:rsidR="001A1B0A" w:rsidRPr="001A1B0A" w:rsidRDefault="001A1B0A" w:rsidP="001A1B0A">
      <w:pPr>
        <w:numPr>
          <w:ilvl w:val="0"/>
          <w:numId w:val="1"/>
        </w:numPr>
        <w:tabs>
          <w:tab w:val="left" w:pos="786"/>
          <w:tab w:val="left" w:pos="1134"/>
        </w:tabs>
        <w:spacing w:line="240" w:lineRule="auto"/>
        <w:ind w:left="0" w:hanging="371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Сохранение при реконструкции сложившейся квартальной структуры усадебной застройки и формирование застройки городского планировочного каркаса с выделением участков под новое многоквартирное жилищное строительство  (участки 1, 3, 11 и 16) вдоль основных городских магистралей города </w:t>
      </w:r>
      <w:proofErr w:type="spellStart"/>
      <w:r w:rsidRPr="001A1B0A">
        <w:rPr>
          <w:rFonts w:asciiTheme="minorHAnsi" w:hAnsiTheme="minorHAnsi" w:cstheme="minorHAnsi"/>
          <w:szCs w:val="28"/>
        </w:rPr>
        <w:t>ул</w:t>
      </w:r>
      <w:proofErr w:type="gramStart"/>
      <w:r w:rsidRPr="001A1B0A">
        <w:rPr>
          <w:rFonts w:asciiTheme="minorHAnsi" w:hAnsiTheme="minorHAnsi" w:cstheme="minorHAnsi"/>
          <w:szCs w:val="28"/>
        </w:rPr>
        <w:t>.К</w:t>
      </w:r>
      <w:proofErr w:type="gramEnd"/>
      <w:r w:rsidRPr="001A1B0A">
        <w:rPr>
          <w:rFonts w:asciiTheme="minorHAnsi" w:hAnsiTheme="minorHAnsi" w:cstheme="minorHAnsi"/>
          <w:szCs w:val="28"/>
        </w:rPr>
        <w:t>ижеватова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и </w:t>
      </w:r>
      <w:proofErr w:type="spellStart"/>
      <w:r w:rsidRPr="001A1B0A">
        <w:rPr>
          <w:rFonts w:asciiTheme="minorHAnsi" w:hAnsiTheme="minorHAnsi" w:cstheme="minorHAnsi"/>
          <w:szCs w:val="28"/>
        </w:rPr>
        <w:t>ул.Проектируемая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№1 (3-е городское кольцо) позволит разместить дополнительно 131,7 тыс.м2 общ. пл. нового многоквартирного жилищного строительства на проектируемой территории. При этом существующий жилищный фонд района увеличится со 113,3</w:t>
      </w:r>
      <w:r w:rsidRPr="001A1B0A">
        <w:rPr>
          <w:rFonts w:asciiTheme="minorHAnsi" w:hAnsiTheme="minorHAnsi" w:cstheme="minorHAnsi"/>
          <w:szCs w:val="28"/>
          <w:lang w:eastAsia="ru-RU"/>
        </w:rPr>
        <w:t xml:space="preserve"> </w:t>
      </w:r>
      <w:r w:rsidRPr="001A1B0A">
        <w:rPr>
          <w:rFonts w:asciiTheme="minorHAnsi" w:hAnsiTheme="minorHAnsi" w:cstheme="minorHAnsi"/>
          <w:szCs w:val="28"/>
        </w:rPr>
        <w:t>тыс</w:t>
      </w:r>
      <w:proofErr w:type="gramStart"/>
      <w:r w:rsidRPr="001A1B0A">
        <w:rPr>
          <w:rFonts w:asciiTheme="minorHAnsi" w:hAnsiTheme="minorHAnsi" w:cstheme="minorHAnsi"/>
          <w:szCs w:val="28"/>
        </w:rPr>
        <w:t>.м</w:t>
      </w:r>
      <w:proofErr w:type="gramEnd"/>
      <w:r w:rsidRPr="001A1B0A">
        <w:rPr>
          <w:rFonts w:asciiTheme="minorHAnsi" w:hAnsiTheme="minorHAnsi" w:cstheme="minorHAnsi"/>
          <w:szCs w:val="28"/>
        </w:rPr>
        <w:t>2 общ. пл. до 256,1</w:t>
      </w:r>
      <w:r w:rsidRPr="001A1B0A">
        <w:rPr>
          <w:rFonts w:asciiTheme="minorHAnsi" w:hAnsiTheme="minorHAnsi" w:cstheme="minorHAnsi"/>
          <w:szCs w:val="28"/>
          <w:lang w:eastAsia="ru-RU"/>
        </w:rPr>
        <w:t xml:space="preserve"> </w:t>
      </w:r>
      <w:r w:rsidRPr="001A1B0A">
        <w:rPr>
          <w:rFonts w:asciiTheme="minorHAnsi" w:hAnsiTheme="minorHAnsi" w:cstheme="minorHAnsi"/>
          <w:szCs w:val="28"/>
        </w:rPr>
        <w:t xml:space="preserve">тыс.м2 общ. пл., численность населения соответственно изменится с 4,7 </w:t>
      </w:r>
      <w:proofErr w:type="spellStart"/>
      <w:r w:rsidRPr="001A1B0A">
        <w:rPr>
          <w:rFonts w:asciiTheme="minorHAnsi" w:hAnsiTheme="minorHAnsi" w:cstheme="minorHAnsi"/>
          <w:szCs w:val="28"/>
        </w:rPr>
        <w:t>тыс.чел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. до 9,4 </w:t>
      </w:r>
      <w:proofErr w:type="spellStart"/>
      <w:r w:rsidRPr="001A1B0A">
        <w:rPr>
          <w:rFonts w:asciiTheme="minorHAnsi" w:hAnsiTheme="minorHAnsi" w:cstheme="minorHAnsi"/>
          <w:szCs w:val="28"/>
        </w:rPr>
        <w:t>тыс.чел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., по проекту. </w:t>
      </w:r>
    </w:p>
    <w:p w:rsidR="001A1B0A" w:rsidRPr="001A1B0A" w:rsidRDefault="001A1B0A" w:rsidP="001A1B0A">
      <w:pPr>
        <w:numPr>
          <w:ilvl w:val="0"/>
          <w:numId w:val="1"/>
        </w:numPr>
        <w:tabs>
          <w:tab w:val="left" w:pos="786"/>
          <w:tab w:val="left" w:pos="1134"/>
        </w:tabs>
        <w:spacing w:line="240" w:lineRule="auto"/>
        <w:ind w:left="0" w:hanging="371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На </w:t>
      </w:r>
      <w:proofErr w:type="spellStart"/>
      <w:r w:rsidRPr="001A1B0A">
        <w:rPr>
          <w:rFonts w:asciiTheme="minorHAnsi" w:hAnsiTheme="minorHAnsi" w:cstheme="minorHAnsi"/>
          <w:szCs w:val="28"/>
        </w:rPr>
        <w:t>межкаркасных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территориях в усадебных кварталах, имеющих регулярную планировку, застроенных преимущественно капитальными жилыми домами предусматривается реконструкции с доведением застройки до нормативных параметров, соответствующих усадебной среднеплотной застройке городского типа. Определены участки под новое строительство одноквартирной (коттеджной) застройки и блокированной (комплексы </w:t>
      </w:r>
      <w:proofErr w:type="spellStart"/>
      <w:r w:rsidRPr="001A1B0A">
        <w:rPr>
          <w:rFonts w:asciiTheme="minorHAnsi" w:hAnsiTheme="minorHAnsi" w:cstheme="minorHAnsi"/>
          <w:szCs w:val="28"/>
        </w:rPr>
        <w:t>таунхаусов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) (участки 17, 18,19)  на свободных от застройки и неэффективно используемых территориях, преимущественно для огородничества, с дальнейшей реализацией через аукцион в </w:t>
      </w:r>
      <w:r w:rsidRPr="001A1B0A">
        <w:rPr>
          <w:rFonts w:asciiTheme="minorHAnsi" w:hAnsiTheme="minorHAnsi" w:cstheme="minorHAnsi"/>
          <w:szCs w:val="28"/>
        </w:rPr>
        <w:lastRenderedPageBreak/>
        <w:t>установленном порядке. Объем усадебного фонда увеличится с 63,9 тыс</w:t>
      </w:r>
      <w:proofErr w:type="gramStart"/>
      <w:r w:rsidRPr="001A1B0A">
        <w:rPr>
          <w:rFonts w:asciiTheme="minorHAnsi" w:hAnsiTheme="minorHAnsi" w:cstheme="minorHAnsi"/>
          <w:szCs w:val="28"/>
        </w:rPr>
        <w:t>.м</w:t>
      </w:r>
      <w:proofErr w:type="gramEnd"/>
      <w:r w:rsidRPr="001A1B0A">
        <w:rPr>
          <w:rFonts w:asciiTheme="minorHAnsi" w:hAnsiTheme="minorHAnsi" w:cstheme="minorHAnsi"/>
          <w:szCs w:val="28"/>
        </w:rPr>
        <w:t xml:space="preserve">2 общ. пл. до 80,2 тыс.м2 общ. пл. на перспективу. </w:t>
      </w:r>
    </w:p>
    <w:p w:rsidR="001A1B0A" w:rsidRPr="001A1B0A" w:rsidRDefault="001A1B0A" w:rsidP="001A1B0A">
      <w:pPr>
        <w:numPr>
          <w:ilvl w:val="0"/>
          <w:numId w:val="1"/>
        </w:numPr>
        <w:tabs>
          <w:tab w:val="left" w:pos="786"/>
          <w:tab w:val="left" w:pos="1134"/>
        </w:tabs>
        <w:spacing w:line="240" w:lineRule="auto"/>
        <w:ind w:left="0" w:hanging="371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Для реализации проектных решений (перспективное строительство участка 3-его городского кольца  (размещение определено утвержденным генеральным планом </w:t>
      </w:r>
      <w:proofErr w:type="spellStart"/>
      <w:r w:rsidRPr="001A1B0A">
        <w:rPr>
          <w:rFonts w:asciiTheme="minorHAnsi" w:hAnsiTheme="minorHAnsi" w:cstheme="minorHAnsi"/>
          <w:szCs w:val="28"/>
        </w:rPr>
        <w:t>г</w:t>
      </w:r>
      <w:proofErr w:type="gramStart"/>
      <w:r w:rsidRPr="001A1B0A">
        <w:rPr>
          <w:rFonts w:asciiTheme="minorHAnsi" w:hAnsiTheme="minorHAnsi" w:cstheme="minorHAnsi"/>
          <w:szCs w:val="28"/>
        </w:rPr>
        <w:t>.М</w:t>
      </w:r>
      <w:proofErr w:type="gramEnd"/>
      <w:r w:rsidRPr="001A1B0A">
        <w:rPr>
          <w:rFonts w:asciiTheme="minorHAnsi" w:hAnsiTheme="minorHAnsi" w:cstheme="minorHAnsi"/>
          <w:szCs w:val="28"/>
        </w:rPr>
        <w:t>инска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), расширение магистральной улицы Лейтенанта </w:t>
      </w:r>
      <w:proofErr w:type="spellStart"/>
      <w:r w:rsidRPr="001A1B0A">
        <w:rPr>
          <w:rFonts w:asciiTheme="minorHAnsi" w:hAnsiTheme="minorHAnsi" w:cstheme="minorHAnsi"/>
          <w:szCs w:val="28"/>
        </w:rPr>
        <w:t>Кижеватова</w:t>
      </w:r>
      <w:proofErr w:type="spellEnd"/>
      <w:r w:rsidRPr="001A1B0A">
        <w:rPr>
          <w:rFonts w:asciiTheme="minorHAnsi" w:hAnsiTheme="minorHAnsi" w:cstheme="minorHAnsi"/>
          <w:szCs w:val="28"/>
        </w:rPr>
        <w:t>, новое жилищное строительство вдоль основных магистралей, размещение общественных объектов, в том числе отсутствующие социально гарантированных объекты (сад, школу))  предусмотрен снос жилищного фонда. Общее количество сносимых усадебных домов – 62, около 7,6 тыс</w:t>
      </w:r>
      <w:proofErr w:type="gramStart"/>
      <w:r w:rsidRPr="001A1B0A">
        <w:rPr>
          <w:rFonts w:asciiTheme="minorHAnsi" w:hAnsiTheme="minorHAnsi" w:cstheme="minorHAnsi"/>
          <w:szCs w:val="28"/>
        </w:rPr>
        <w:t>.м</w:t>
      </w:r>
      <w:proofErr w:type="gramEnd"/>
      <w:r w:rsidRPr="001A1B0A">
        <w:rPr>
          <w:rFonts w:asciiTheme="minorHAnsi" w:hAnsiTheme="minorHAnsi" w:cstheme="minorHAnsi"/>
          <w:szCs w:val="28"/>
        </w:rPr>
        <w:t>2 общ. пл., на территориях с преимущественно неупорядоченной планировочной структурой, узкими, расползающимися и проблемными для застройки земельными участками, расположенными в зоне формирования городского планировочного каркаса, частично компенсируется за счет 35 участков под новое усадебное строительство. Количество сносимых малоэтажных  многоквартирных домов – 15 (133кв), около 5,2 тыс</w:t>
      </w:r>
      <w:proofErr w:type="gramStart"/>
      <w:r w:rsidRPr="001A1B0A">
        <w:rPr>
          <w:rFonts w:asciiTheme="minorHAnsi" w:hAnsiTheme="minorHAnsi" w:cstheme="minorHAnsi"/>
          <w:szCs w:val="28"/>
        </w:rPr>
        <w:t>.м</w:t>
      </w:r>
      <w:proofErr w:type="gramEnd"/>
      <w:r w:rsidRPr="001A1B0A">
        <w:rPr>
          <w:rFonts w:asciiTheme="minorHAnsi" w:hAnsiTheme="minorHAnsi" w:cstheme="minorHAnsi"/>
          <w:szCs w:val="28"/>
        </w:rPr>
        <w:t>2 общ. пл., морально устаревших, расположенных вдоль городской магистрали, в зоне тяготения метрополитена и строительства нового жилого микрорайона «Минск-Мир», компенсируется по средствам строительства нового жилищного строительства 2101кв., что составит около 131,7 тыс.м2 общ. пл..</w:t>
      </w:r>
    </w:p>
    <w:p w:rsidR="001A1B0A" w:rsidRPr="001A1B0A" w:rsidRDefault="001A1B0A" w:rsidP="001A1B0A">
      <w:pPr>
        <w:numPr>
          <w:ilvl w:val="0"/>
          <w:numId w:val="1"/>
        </w:numPr>
        <w:tabs>
          <w:tab w:val="left" w:pos="786"/>
          <w:tab w:val="left" w:pos="1134"/>
        </w:tabs>
        <w:spacing w:line="240" w:lineRule="auto"/>
        <w:ind w:left="0" w:hanging="371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В состав высокоплотной многоквартирной жилой застройки (участок 11) помимо общественно обслуживания войдет </w:t>
      </w:r>
      <w:r w:rsidRPr="001A1B0A">
        <w:rPr>
          <w:rFonts w:asciiTheme="minorHAnsi" w:hAnsiTheme="minorHAnsi" w:cstheme="minorHAnsi"/>
          <w:bCs/>
          <w:szCs w:val="28"/>
        </w:rPr>
        <w:t xml:space="preserve">объект лечебно-оздоровительного назначения мощностью 100 пос./см. </w:t>
      </w:r>
      <w:r w:rsidRPr="001A1B0A">
        <w:rPr>
          <w:rFonts w:asciiTheme="minorHAnsi" w:hAnsiTheme="minorHAnsi" w:cstheme="minorHAnsi"/>
          <w:szCs w:val="28"/>
        </w:rPr>
        <w:t xml:space="preserve">(1-я очередь реализации проекта). На территориях  вдоль перспективного  3-го городского кольца  предполагаются  эскизные предложения,  которые  должны быть увязаны с высотным решением данной магистрали и сохраняемой усадебной застройкой, с понижением этажности в сторону усадебной застройки. Общая площадь квартир составит </w:t>
      </w:r>
      <w:r w:rsidRPr="001A1B0A">
        <w:rPr>
          <w:rFonts w:asciiTheme="minorHAnsi" w:hAnsiTheme="minorHAnsi" w:cstheme="minorHAnsi"/>
          <w:bCs/>
          <w:szCs w:val="28"/>
        </w:rPr>
        <w:t>52,8 тыс. м</w:t>
      </w:r>
      <w:proofErr w:type="gramStart"/>
      <w:r w:rsidRPr="001A1B0A">
        <w:rPr>
          <w:rFonts w:asciiTheme="minorHAnsi" w:hAnsiTheme="minorHAnsi" w:cstheme="minorHAnsi"/>
          <w:bCs/>
          <w:szCs w:val="28"/>
          <w:vertAlign w:val="superscript"/>
        </w:rPr>
        <w:t>2</w:t>
      </w:r>
      <w:proofErr w:type="gramEnd"/>
      <w:r w:rsidRPr="001A1B0A">
        <w:rPr>
          <w:rFonts w:asciiTheme="minorHAnsi" w:hAnsiTheme="minorHAnsi" w:cstheme="minorHAnsi"/>
          <w:bCs/>
          <w:szCs w:val="28"/>
        </w:rPr>
        <w:t>.</w:t>
      </w:r>
      <w:r w:rsidRPr="001A1B0A">
        <w:rPr>
          <w:rFonts w:asciiTheme="minorHAnsi" w:hAnsiTheme="minorHAnsi" w:cstheme="minorHAnsi"/>
          <w:szCs w:val="28"/>
        </w:rPr>
        <w:t xml:space="preserve">  </w:t>
      </w:r>
    </w:p>
    <w:p w:rsidR="001A1B0A" w:rsidRPr="001A1B0A" w:rsidRDefault="001A1B0A" w:rsidP="001A1B0A">
      <w:pPr>
        <w:numPr>
          <w:ilvl w:val="0"/>
          <w:numId w:val="1"/>
        </w:numPr>
        <w:tabs>
          <w:tab w:val="left" w:pos="786"/>
          <w:tab w:val="left" w:pos="1134"/>
        </w:tabs>
        <w:spacing w:line="240" w:lineRule="auto"/>
        <w:ind w:left="0" w:hanging="371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Размещение общественной застройки (участок 13) и интегрированной многоквартирной жилой застройки высокой и повышенной этажности (с понижением этажности к усадебной застройке) (участки 1, 3 и 16) на участках, формируемых вдоль </w:t>
      </w:r>
      <w:proofErr w:type="spellStart"/>
      <w:r w:rsidRPr="001A1B0A">
        <w:rPr>
          <w:rFonts w:asciiTheme="minorHAnsi" w:hAnsiTheme="minorHAnsi" w:cstheme="minorHAnsi"/>
          <w:szCs w:val="28"/>
        </w:rPr>
        <w:t>ул</w:t>
      </w:r>
      <w:proofErr w:type="gramStart"/>
      <w:r w:rsidRPr="001A1B0A">
        <w:rPr>
          <w:rFonts w:asciiTheme="minorHAnsi" w:hAnsiTheme="minorHAnsi" w:cstheme="minorHAnsi"/>
          <w:szCs w:val="28"/>
        </w:rPr>
        <w:t>.К</w:t>
      </w:r>
      <w:proofErr w:type="gramEnd"/>
      <w:r w:rsidRPr="001A1B0A">
        <w:rPr>
          <w:rFonts w:asciiTheme="minorHAnsi" w:hAnsiTheme="minorHAnsi" w:cstheme="minorHAnsi"/>
          <w:szCs w:val="28"/>
        </w:rPr>
        <w:t>ижеватова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, на наиболее значимых и ценных территориях городского планировочного каркаса  необходимо  увязать с проектными решениями примыкающей территории «Минск-Мир». (В связи с этим участки нового освоения вдоль </w:t>
      </w:r>
      <w:proofErr w:type="spellStart"/>
      <w:r w:rsidRPr="001A1B0A">
        <w:rPr>
          <w:rFonts w:asciiTheme="minorHAnsi" w:hAnsiTheme="minorHAnsi" w:cstheme="minorHAnsi"/>
          <w:szCs w:val="28"/>
        </w:rPr>
        <w:t>ул</w:t>
      </w:r>
      <w:proofErr w:type="gramStart"/>
      <w:r w:rsidRPr="001A1B0A">
        <w:rPr>
          <w:rFonts w:asciiTheme="minorHAnsi" w:hAnsiTheme="minorHAnsi" w:cstheme="minorHAnsi"/>
          <w:szCs w:val="28"/>
        </w:rPr>
        <w:t>.К</w:t>
      </w:r>
      <w:proofErr w:type="gramEnd"/>
      <w:r w:rsidRPr="001A1B0A">
        <w:rPr>
          <w:rFonts w:asciiTheme="minorHAnsi" w:hAnsiTheme="minorHAnsi" w:cstheme="minorHAnsi"/>
          <w:szCs w:val="28"/>
        </w:rPr>
        <w:t>ижеватова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не включены в первую очередь реализации проекта). </w:t>
      </w:r>
    </w:p>
    <w:p w:rsidR="001A1B0A" w:rsidRPr="001A1B0A" w:rsidRDefault="001A1B0A" w:rsidP="001A1B0A">
      <w:pPr>
        <w:numPr>
          <w:ilvl w:val="0"/>
          <w:numId w:val="1"/>
        </w:numPr>
        <w:tabs>
          <w:tab w:val="left" w:pos="786"/>
          <w:tab w:val="left" w:pos="1134"/>
        </w:tabs>
        <w:spacing w:line="240" w:lineRule="auto"/>
        <w:ind w:left="0" w:hanging="371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Формирование зоны общественного центра жилого района на пересечении </w:t>
      </w:r>
      <w:proofErr w:type="spellStart"/>
      <w:r w:rsidRPr="001A1B0A">
        <w:rPr>
          <w:rFonts w:asciiTheme="minorHAnsi" w:hAnsiTheme="minorHAnsi" w:cstheme="minorHAnsi"/>
          <w:szCs w:val="28"/>
        </w:rPr>
        <w:t>ул</w:t>
      </w:r>
      <w:proofErr w:type="gramStart"/>
      <w:r w:rsidRPr="001A1B0A">
        <w:rPr>
          <w:rFonts w:asciiTheme="minorHAnsi" w:hAnsiTheme="minorHAnsi" w:cstheme="minorHAnsi"/>
          <w:szCs w:val="28"/>
        </w:rPr>
        <w:t>.Б</w:t>
      </w:r>
      <w:proofErr w:type="gramEnd"/>
      <w:r w:rsidRPr="001A1B0A">
        <w:rPr>
          <w:rFonts w:asciiTheme="minorHAnsi" w:hAnsiTheme="minorHAnsi" w:cstheme="minorHAnsi"/>
          <w:szCs w:val="28"/>
        </w:rPr>
        <w:t>рестская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- 3-е кольцо </w:t>
      </w:r>
      <w:r w:rsidR="00E63F55">
        <w:rPr>
          <w:rFonts w:asciiTheme="minorHAnsi" w:hAnsiTheme="minorHAnsi" w:cstheme="minorHAnsi"/>
          <w:szCs w:val="28"/>
        </w:rPr>
        <w:t>в увязке с прилегающими территориями и</w:t>
      </w:r>
      <w:r w:rsidRPr="001A1B0A">
        <w:rPr>
          <w:rFonts w:asciiTheme="minorHAnsi" w:hAnsiTheme="minorHAnsi" w:cstheme="minorHAnsi"/>
          <w:szCs w:val="28"/>
        </w:rPr>
        <w:t xml:space="preserve"> размещением на проектируемой территории объект</w:t>
      </w:r>
      <w:r w:rsidR="00E63F55">
        <w:rPr>
          <w:rFonts w:asciiTheme="minorHAnsi" w:hAnsiTheme="minorHAnsi" w:cstheme="minorHAnsi"/>
          <w:szCs w:val="28"/>
        </w:rPr>
        <w:t>а</w:t>
      </w:r>
      <w:r w:rsidRPr="001A1B0A">
        <w:rPr>
          <w:rFonts w:asciiTheme="minorHAnsi" w:hAnsiTheme="minorHAnsi" w:cstheme="minorHAnsi"/>
          <w:szCs w:val="28"/>
        </w:rPr>
        <w:t xml:space="preserve"> торгово-бытового и обслуживающего назначения (участок 8). </w:t>
      </w:r>
      <w:r w:rsidR="00E63F55">
        <w:rPr>
          <w:rFonts w:asciiTheme="minorHAnsi" w:hAnsiTheme="minorHAnsi" w:cstheme="minorHAnsi"/>
          <w:szCs w:val="28"/>
        </w:rPr>
        <w:t>П</w:t>
      </w:r>
      <w:r w:rsidR="00E63F55" w:rsidRPr="001A1B0A">
        <w:rPr>
          <w:rFonts w:asciiTheme="minorHAnsi" w:hAnsiTheme="minorHAnsi" w:cstheme="minorHAnsi"/>
          <w:szCs w:val="28"/>
        </w:rPr>
        <w:t xml:space="preserve">редусмотрено </w:t>
      </w:r>
      <w:r w:rsidR="00E63F55">
        <w:rPr>
          <w:rFonts w:asciiTheme="minorHAnsi" w:hAnsiTheme="minorHAnsi" w:cstheme="minorHAnsi"/>
          <w:szCs w:val="28"/>
        </w:rPr>
        <w:t>р</w:t>
      </w:r>
      <w:r w:rsidRPr="001A1B0A">
        <w:rPr>
          <w:rFonts w:asciiTheme="minorHAnsi" w:hAnsiTheme="minorHAnsi" w:cstheme="minorHAnsi"/>
          <w:szCs w:val="28"/>
        </w:rPr>
        <w:t xml:space="preserve">азмещение </w:t>
      </w:r>
      <w:proofErr w:type="spellStart"/>
      <w:r w:rsidRPr="001A1B0A">
        <w:rPr>
          <w:rFonts w:asciiTheme="minorHAnsi" w:hAnsiTheme="minorHAnsi" w:cstheme="minorHAnsi"/>
          <w:szCs w:val="28"/>
        </w:rPr>
        <w:t>отдельностоящих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объектов общественного обслуживания вдоль основных улиц Лейтенанта </w:t>
      </w:r>
      <w:proofErr w:type="spellStart"/>
      <w:r w:rsidRPr="001A1B0A">
        <w:rPr>
          <w:rFonts w:asciiTheme="minorHAnsi" w:hAnsiTheme="minorHAnsi" w:cstheme="minorHAnsi"/>
          <w:szCs w:val="28"/>
        </w:rPr>
        <w:t>Кижеватова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и </w:t>
      </w:r>
      <w:proofErr w:type="gramStart"/>
      <w:r w:rsidRPr="001A1B0A">
        <w:rPr>
          <w:rFonts w:asciiTheme="minorHAnsi" w:hAnsiTheme="minorHAnsi" w:cstheme="minorHAnsi"/>
          <w:szCs w:val="28"/>
        </w:rPr>
        <w:t>Брестская</w:t>
      </w:r>
      <w:proofErr w:type="gramEnd"/>
      <w:r w:rsidRPr="001A1B0A">
        <w:rPr>
          <w:rFonts w:asciiTheme="minorHAnsi" w:hAnsiTheme="minorHAnsi" w:cstheme="minorHAnsi"/>
          <w:szCs w:val="28"/>
        </w:rPr>
        <w:t xml:space="preserve"> (участки 13 и 12). Встроенно-пристроенные общественные объекты запланированы на участках многоквартирных жилых домов (участки 1, 3, 16 и 11).</w:t>
      </w:r>
    </w:p>
    <w:p w:rsidR="001A1B0A" w:rsidRPr="001A1B0A" w:rsidRDefault="001A1B0A" w:rsidP="001A1B0A">
      <w:pPr>
        <w:numPr>
          <w:ilvl w:val="0"/>
          <w:numId w:val="1"/>
        </w:numPr>
        <w:tabs>
          <w:tab w:val="left" w:pos="786"/>
          <w:tab w:val="left" w:pos="1134"/>
        </w:tabs>
        <w:spacing w:line="240" w:lineRule="auto"/>
        <w:ind w:left="0" w:hanging="371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Для обеспечения  проектного населения (9,4 </w:t>
      </w:r>
      <w:proofErr w:type="spellStart"/>
      <w:r w:rsidRPr="001A1B0A">
        <w:rPr>
          <w:rFonts w:asciiTheme="minorHAnsi" w:hAnsiTheme="minorHAnsi" w:cstheme="minorHAnsi"/>
          <w:szCs w:val="28"/>
        </w:rPr>
        <w:t>тыс</w:t>
      </w:r>
      <w:proofErr w:type="gramStart"/>
      <w:r w:rsidRPr="001A1B0A">
        <w:rPr>
          <w:rFonts w:asciiTheme="minorHAnsi" w:hAnsiTheme="minorHAnsi" w:cstheme="minorHAnsi"/>
          <w:szCs w:val="28"/>
        </w:rPr>
        <w:t>.ч</w:t>
      </w:r>
      <w:proofErr w:type="gramEnd"/>
      <w:r w:rsidRPr="001A1B0A">
        <w:rPr>
          <w:rFonts w:asciiTheme="minorHAnsi" w:hAnsiTheme="minorHAnsi" w:cstheme="minorHAnsi"/>
          <w:szCs w:val="28"/>
        </w:rPr>
        <w:t>ел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.), в границах рассматриваемой территории, отсутствующими детскими садами и школами предусматривается размещение учреждения дошкольного образования на 350 мест (реализация на 1-ю очередь) и учреждения общего среднего образования на 960 учащихся с бассейном (реализация в увязке с освоением участков жилищного строительства по </w:t>
      </w:r>
      <w:proofErr w:type="spellStart"/>
      <w:r w:rsidRPr="001A1B0A">
        <w:rPr>
          <w:rFonts w:asciiTheme="minorHAnsi" w:hAnsiTheme="minorHAnsi" w:cstheme="minorHAnsi"/>
          <w:szCs w:val="28"/>
        </w:rPr>
        <w:t>ул.Л.Кижеватова</w:t>
      </w:r>
      <w:proofErr w:type="spellEnd"/>
      <w:r w:rsidRPr="001A1B0A">
        <w:rPr>
          <w:rFonts w:asciiTheme="minorHAnsi" w:hAnsiTheme="minorHAnsi" w:cstheme="minorHAnsi"/>
          <w:szCs w:val="28"/>
        </w:rPr>
        <w:t>).</w:t>
      </w:r>
    </w:p>
    <w:p w:rsidR="001A1B0A" w:rsidRPr="001A1B0A" w:rsidRDefault="001A1B0A" w:rsidP="001A1B0A">
      <w:pPr>
        <w:numPr>
          <w:ilvl w:val="0"/>
          <w:numId w:val="1"/>
        </w:numPr>
        <w:tabs>
          <w:tab w:val="left" w:pos="786"/>
          <w:tab w:val="left" w:pos="1134"/>
        </w:tabs>
        <w:spacing w:line="240" w:lineRule="auto"/>
        <w:ind w:left="0" w:hanging="371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Сохранение и благоустройство территории объектов образования городского уровня, санаторная школа-интернат №9 (участок 4) и профессиональный лицей №5 (участок </w:t>
      </w:r>
      <w:r w:rsidRPr="001A1B0A">
        <w:rPr>
          <w:rFonts w:asciiTheme="minorHAnsi" w:hAnsiTheme="minorHAnsi" w:cstheme="minorHAnsi"/>
          <w:szCs w:val="28"/>
        </w:rPr>
        <w:lastRenderedPageBreak/>
        <w:t xml:space="preserve">7), административно-делового объекта (участок 9), усадебной блокированной застройки (между участком 11 и пер 4-й Брестский), существующей многоквартирной высокоэтажной застройки вдоль </w:t>
      </w:r>
      <w:proofErr w:type="spellStart"/>
      <w:r w:rsidRPr="001A1B0A">
        <w:rPr>
          <w:rFonts w:asciiTheme="minorHAnsi" w:hAnsiTheme="minorHAnsi" w:cstheme="minorHAnsi"/>
          <w:szCs w:val="28"/>
        </w:rPr>
        <w:t>ул</w:t>
      </w:r>
      <w:proofErr w:type="gramStart"/>
      <w:r w:rsidRPr="001A1B0A">
        <w:rPr>
          <w:rFonts w:asciiTheme="minorHAnsi" w:hAnsiTheme="minorHAnsi" w:cstheme="minorHAnsi"/>
          <w:szCs w:val="28"/>
        </w:rPr>
        <w:t>.Б</w:t>
      </w:r>
      <w:proofErr w:type="gramEnd"/>
      <w:r w:rsidRPr="001A1B0A">
        <w:rPr>
          <w:rFonts w:asciiTheme="minorHAnsi" w:hAnsiTheme="minorHAnsi" w:cstheme="minorHAnsi"/>
          <w:szCs w:val="28"/>
        </w:rPr>
        <w:t>рестская</w:t>
      </w:r>
      <w:proofErr w:type="spellEnd"/>
      <w:r w:rsidRPr="001A1B0A">
        <w:rPr>
          <w:rFonts w:asciiTheme="minorHAnsi" w:hAnsiTheme="minorHAnsi" w:cstheme="minorHAnsi"/>
          <w:szCs w:val="28"/>
        </w:rPr>
        <w:t>, в нижней ее части, и строящейся многоквартирной застройке (участок 10).</w:t>
      </w:r>
    </w:p>
    <w:p w:rsidR="001A1B0A" w:rsidRDefault="001A1B0A" w:rsidP="001A1B0A">
      <w:pPr>
        <w:numPr>
          <w:ilvl w:val="0"/>
          <w:numId w:val="1"/>
        </w:numPr>
        <w:tabs>
          <w:tab w:val="left" w:pos="786"/>
          <w:tab w:val="left" w:pos="1134"/>
        </w:tabs>
        <w:spacing w:line="240" w:lineRule="auto"/>
        <w:ind w:left="0" w:hanging="371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Обеспечение населения проектируемого района местами постоянного хранения автотранспорта предусматривается в соответствии с действующими нормативами в границах предоставляемых участков для нового освоения, возможно использование многоуровневых гаражей-стоянок в примыкающей коммунальной зоне по ул. </w:t>
      </w:r>
      <w:proofErr w:type="gramStart"/>
      <w:r w:rsidRPr="001A1B0A">
        <w:rPr>
          <w:rFonts w:asciiTheme="minorHAnsi" w:hAnsiTheme="minorHAnsi" w:cstheme="minorHAnsi"/>
          <w:szCs w:val="28"/>
        </w:rPr>
        <w:t>Брестская</w:t>
      </w:r>
      <w:proofErr w:type="gramEnd"/>
      <w:r w:rsidRPr="001A1B0A">
        <w:rPr>
          <w:rFonts w:asciiTheme="minorHAnsi" w:hAnsiTheme="minorHAnsi" w:cstheme="minorHAnsi"/>
          <w:szCs w:val="28"/>
        </w:rPr>
        <w:t xml:space="preserve">. </w:t>
      </w:r>
    </w:p>
    <w:p w:rsidR="001A1B0A" w:rsidRPr="00E37245" w:rsidRDefault="001A1B0A" w:rsidP="00E37245">
      <w:pPr>
        <w:numPr>
          <w:ilvl w:val="0"/>
          <w:numId w:val="1"/>
        </w:numPr>
        <w:tabs>
          <w:tab w:val="left" w:pos="786"/>
          <w:tab w:val="left" w:pos="1134"/>
        </w:tabs>
        <w:spacing w:line="240" w:lineRule="auto"/>
        <w:ind w:left="0" w:hanging="371"/>
        <w:jc w:val="both"/>
        <w:rPr>
          <w:rFonts w:asciiTheme="minorHAnsi" w:hAnsiTheme="minorHAnsi" w:cstheme="minorHAnsi"/>
          <w:szCs w:val="28"/>
        </w:rPr>
      </w:pPr>
      <w:bookmarkStart w:id="0" w:name="_GoBack"/>
      <w:bookmarkEnd w:id="0"/>
      <w:r w:rsidRPr="00E37245">
        <w:rPr>
          <w:rFonts w:asciiTheme="minorHAnsi" w:hAnsiTheme="minorHAnsi" w:cstheme="minorHAnsi"/>
          <w:szCs w:val="28"/>
        </w:rPr>
        <w:t xml:space="preserve">Принять меры по сокращению воздействия на окружающую среду предприятий, за пределами границ проектирования, вдоль </w:t>
      </w:r>
      <w:proofErr w:type="spellStart"/>
      <w:r w:rsidRPr="00E37245">
        <w:rPr>
          <w:rFonts w:asciiTheme="minorHAnsi" w:hAnsiTheme="minorHAnsi" w:cstheme="minorHAnsi"/>
          <w:szCs w:val="28"/>
        </w:rPr>
        <w:t>ул</w:t>
      </w:r>
      <w:proofErr w:type="gramStart"/>
      <w:r w:rsidRPr="00E37245">
        <w:rPr>
          <w:rFonts w:asciiTheme="minorHAnsi" w:hAnsiTheme="minorHAnsi" w:cstheme="minorHAnsi"/>
          <w:szCs w:val="28"/>
        </w:rPr>
        <w:t>.Б</w:t>
      </w:r>
      <w:proofErr w:type="gramEnd"/>
      <w:r w:rsidRPr="00E37245">
        <w:rPr>
          <w:rFonts w:asciiTheme="minorHAnsi" w:hAnsiTheme="minorHAnsi" w:cstheme="minorHAnsi"/>
          <w:szCs w:val="28"/>
        </w:rPr>
        <w:t>рестской</w:t>
      </w:r>
      <w:proofErr w:type="spellEnd"/>
      <w:r w:rsidRPr="00E37245">
        <w:rPr>
          <w:rFonts w:asciiTheme="minorHAnsi" w:hAnsiTheme="minorHAnsi" w:cstheme="minorHAnsi"/>
          <w:szCs w:val="28"/>
        </w:rPr>
        <w:t xml:space="preserve"> оказывающих негативное влияние на существующую и проектную застройку. А так же проработать вопрос о закрытии ограниченно-действующего кладбища "</w:t>
      </w:r>
      <w:proofErr w:type="spellStart"/>
      <w:r w:rsidRPr="00E37245">
        <w:rPr>
          <w:rFonts w:asciiTheme="minorHAnsi" w:hAnsiTheme="minorHAnsi" w:cstheme="minorHAnsi"/>
          <w:szCs w:val="28"/>
        </w:rPr>
        <w:t>Чериговское</w:t>
      </w:r>
      <w:proofErr w:type="spellEnd"/>
      <w:r w:rsidRPr="00E37245">
        <w:rPr>
          <w:rFonts w:asciiTheme="minorHAnsi" w:hAnsiTheme="minorHAnsi" w:cstheme="minorHAnsi"/>
          <w:szCs w:val="28"/>
        </w:rPr>
        <w:t>" (участок 6) с целью сокращения в сложившейся жилой застройке минимального расстояния и возникающими ограничениями при освоении (развитии) участков (участки 18 и 20) в зоне от данного объекта.</w:t>
      </w:r>
    </w:p>
    <w:p w:rsidR="001A1B0A" w:rsidRPr="001A1B0A" w:rsidRDefault="001A1B0A" w:rsidP="001A1B0A">
      <w:pPr>
        <w:numPr>
          <w:ilvl w:val="0"/>
          <w:numId w:val="8"/>
        </w:numPr>
        <w:tabs>
          <w:tab w:val="left" w:pos="1134"/>
        </w:tabs>
        <w:spacing w:line="240" w:lineRule="auto"/>
        <w:ind w:left="0" w:hanging="371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Формирование и благоустройство скверов и озелененных участков от перекрестка </w:t>
      </w:r>
      <w:proofErr w:type="spellStart"/>
      <w:r w:rsidRPr="001A1B0A">
        <w:rPr>
          <w:rFonts w:asciiTheme="minorHAnsi" w:hAnsiTheme="minorHAnsi" w:cstheme="minorHAnsi"/>
          <w:szCs w:val="28"/>
        </w:rPr>
        <w:t>ул</w:t>
      </w:r>
      <w:proofErr w:type="gramStart"/>
      <w:r w:rsidRPr="001A1B0A">
        <w:rPr>
          <w:rFonts w:asciiTheme="minorHAnsi" w:hAnsiTheme="minorHAnsi" w:cstheme="minorHAnsi"/>
          <w:szCs w:val="28"/>
        </w:rPr>
        <w:t>.Б</w:t>
      </w:r>
      <w:proofErr w:type="gramEnd"/>
      <w:r w:rsidRPr="001A1B0A">
        <w:rPr>
          <w:rFonts w:asciiTheme="minorHAnsi" w:hAnsiTheme="minorHAnsi" w:cstheme="minorHAnsi"/>
          <w:szCs w:val="28"/>
        </w:rPr>
        <w:t>рестской-ул.Лейтенанта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 </w:t>
      </w:r>
      <w:proofErr w:type="spellStart"/>
      <w:r w:rsidRPr="001A1B0A">
        <w:rPr>
          <w:rFonts w:asciiTheme="minorHAnsi" w:hAnsiTheme="minorHAnsi" w:cstheme="minorHAnsi"/>
          <w:szCs w:val="28"/>
        </w:rPr>
        <w:t>Кижеватова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, с севера на юг, через всю территорию проектирования с </w:t>
      </w:r>
      <w:proofErr w:type="spellStart"/>
      <w:r w:rsidRPr="001A1B0A">
        <w:rPr>
          <w:rFonts w:asciiTheme="minorHAnsi" w:hAnsiTheme="minorHAnsi" w:cstheme="minorHAnsi"/>
          <w:szCs w:val="28"/>
        </w:rPr>
        <w:t>велосипедно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-пешеходной связью вдоль школы-интерната №9, к территории перспективного парка жилого района, предусмотренного в соответствии с решениями общей концепции </w:t>
      </w:r>
      <w:proofErr w:type="spellStart"/>
      <w:r w:rsidRPr="001A1B0A">
        <w:rPr>
          <w:rFonts w:asciiTheme="minorHAnsi" w:hAnsiTheme="minorHAnsi" w:cstheme="minorHAnsi"/>
          <w:szCs w:val="28"/>
        </w:rPr>
        <w:t>Лошицкой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1A1B0A">
        <w:rPr>
          <w:rFonts w:asciiTheme="minorHAnsi" w:hAnsiTheme="minorHAnsi" w:cstheme="minorHAnsi"/>
          <w:szCs w:val="28"/>
        </w:rPr>
        <w:t>водно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– зеленой системы, разработанной по отдельному и утвержденному проекту (</w:t>
      </w:r>
      <w:proofErr w:type="spellStart"/>
      <w:r w:rsidRPr="001A1B0A">
        <w:rPr>
          <w:rFonts w:asciiTheme="minorHAnsi" w:hAnsiTheme="minorHAnsi" w:cstheme="minorHAnsi"/>
          <w:szCs w:val="28"/>
        </w:rPr>
        <w:t>УП"Минскградо</w:t>
      </w:r>
      <w:proofErr w:type="spellEnd"/>
      <w:r w:rsidRPr="001A1B0A">
        <w:rPr>
          <w:rFonts w:asciiTheme="minorHAnsi" w:hAnsiTheme="minorHAnsi" w:cstheme="minorHAnsi"/>
          <w:szCs w:val="28"/>
        </w:rPr>
        <w:t>", объект 148-2015,утв. решением МГИ от 17.08.2017г. №2699) и  разработанной проектной документацией «Схема озелененных территорий общего пользования, в том числе объектов озеленения, подлежащих охране в соответствии с Законом Республики Беларусь «Об охране окружающей среды».  Октябрьский район г. Минска» (объект 61/2017, УП «</w:t>
      </w:r>
      <w:proofErr w:type="spellStart"/>
      <w:r w:rsidRPr="001A1B0A">
        <w:rPr>
          <w:rFonts w:asciiTheme="minorHAnsi" w:hAnsiTheme="minorHAnsi" w:cstheme="minorHAnsi"/>
          <w:szCs w:val="28"/>
        </w:rPr>
        <w:t>Минскградо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»). В красных линиях </w:t>
      </w:r>
      <w:proofErr w:type="spellStart"/>
      <w:r w:rsidRPr="001A1B0A">
        <w:rPr>
          <w:rFonts w:asciiTheme="minorHAnsi" w:hAnsiTheme="minorHAnsi" w:cstheme="minorHAnsi"/>
          <w:szCs w:val="28"/>
        </w:rPr>
        <w:t>ул.Л.Кижеватова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, в зоне вибрационного дискомфорта от планируемой 3-й линии метрополитена, предусмотреть формирование бульвара по </w:t>
      </w:r>
      <w:proofErr w:type="spellStart"/>
      <w:r w:rsidRPr="001A1B0A">
        <w:rPr>
          <w:rFonts w:asciiTheme="minorHAnsi" w:hAnsiTheme="minorHAnsi" w:cstheme="minorHAnsi"/>
          <w:szCs w:val="28"/>
        </w:rPr>
        <w:t>ул</w:t>
      </w:r>
      <w:proofErr w:type="gramStart"/>
      <w:r w:rsidRPr="001A1B0A">
        <w:rPr>
          <w:rFonts w:asciiTheme="minorHAnsi" w:hAnsiTheme="minorHAnsi" w:cstheme="minorHAnsi"/>
          <w:szCs w:val="28"/>
        </w:rPr>
        <w:t>.Л</w:t>
      </w:r>
      <w:proofErr w:type="gramEnd"/>
      <w:r w:rsidRPr="001A1B0A">
        <w:rPr>
          <w:rFonts w:asciiTheme="minorHAnsi" w:hAnsiTheme="minorHAnsi" w:cstheme="minorHAnsi"/>
          <w:szCs w:val="28"/>
        </w:rPr>
        <w:t>ейтенанта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</w:t>
      </w:r>
      <w:proofErr w:type="spellStart"/>
      <w:r w:rsidRPr="001A1B0A">
        <w:rPr>
          <w:rFonts w:asciiTheme="minorHAnsi" w:hAnsiTheme="minorHAnsi" w:cstheme="minorHAnsi"/>
          <w:szCs w:val="28"/>
        </w:rPr>
        <w:t>Кижеватова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(вдоль участков 16, 15 и 13) по проекту. При освоении новых участков, в том числе вдоль </w:t>
      </w:r>
      <w:proofErr w:type="spellStart"/>
      <w:r w:rsidRPr="001A1B0A">
        <w:rPr>
          <w:rFonts w:asciiTheme="minorHAnsi" w:hAnsiTheme="minorHAnsi" w:cstheme="minorHAnsi"/>
          <w:szCs w:val="28"/>
        </w:rPr>
        <w:t>ул.Л.Кижеватова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, предусмотреть максимальное сохранение существующих зеленых насаждений. </w:t>
      </w:r>
    </w:p>
    <w:p w:rsidR="001A1B0A" w:rsidRPr="001A1B0A" w:rsidRDefault="001A1B0A" w:rsidP="001A1B0A">
      <w:pPr>
        <w:tabs>
          <w:tab w:val="left" w:pos="1134"/>
        </w:tabs>
        <w:spacing w:line="240" w:lineRule="auto"/>
        <w:ind w:firstLine="0"/>
        <w:jc w:val="both"/>
        <w:rPr>
          <w:rFonts w:asciiTheme="minorHAnsi" w:hAnsiTheme="minorHAnsi" w:cstheme="minorHAnsi"/>
          <w:szCs w:val="28"/>
        </w:rPr>
      </w:pPr>
    </w:p>
    <w:p w:rsidR="001A1B0A" w:rsidRPr="001A1B0A" w:rsidRDefault="001A1B0A" w:rsidP="001A1B0A">
      <w:pPr>
        <w:spacing w:line="240" w:lineRule="auto"/>
        <w:jc w:val="both"/>
        <w:rPr>
          <w:rFonts w:asciiTheme="minorHAnsi" w:hAnsiTheme="minorHAnsi" w:cstheme="minorHAnsi"/>
          <w:b/>
          <w:szCs w:val="28"/>
        </w:rPr>
      </w:pPr>
      <w:r w:rsidRPr="001A1B0A">
        <w:rPr>
          <w:rFonts w:asciiTheme="minorHAnsi" w:hAnsiTheme="minorHAnsi" w:cstheme="minorHAnsi"/>
          <w:b/>
          <w:szCs w:val="28"/>
        </w:rPr>
        <w:t xml:space="preserve">По развитию сети улиц и транспортному обслуживанию: </w:t>
      </w:r>
    </w:p>
    <w:p w:rsidR="001A1B0A" w:rsidRPr="001A1B0A" w:rsidRDefault="001A1B0A" w:rsidP="001A1B0A">
      <w:pPr>
        <w:spacing w:line="240" w:lineRule="auto"/>
        <w:ind w:hanging="360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>1. В соответствии с решениями генерального плана г. Минска настоящим детальным планом предусматривается:</w:t>
      </w:r>
    </w:p>
    <w:p w:rsidR="001A1B0A" w:rsidRPr="001A1B0A" w:rsidRDefault="001A1B0A" w:rsidP="001A1B0A">
      <w:pPr>
        <w:numPr>
          <w:ilvl w:val="0"/>
          <w:numId w:val="7"/>
        </w:numPr>
        <w:spacing w:line="240" w:lineRule="auto"/>
        <w:ind w:left="0" w:hanging="360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строительство участка третьего городского транспортного кольца от ул. Лейтенанта </w:t>
      </w:r>
      <w:proofErr w:type="spellStart"/>
      <w:r w:rsidRPr="001A1B0A">
        <w:rPr>
          <w:rFonts w:asciiTheme="minorHAnsi" w:hAnsiTheme="minorHAnsi" w:cstheme="minorHAnsi"/>
          <w:szCs w:val="28"/>
        </w:rPr>
        <w:t>Кижеватова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до ул. </w:t>
      </w:r>
      <w:proofErr w:type="spellStart"/>
      <w:r w:rsidRPr="001A1B0A">
        <w:rPr>
          <w:rFonts w:asciiTheme="minorHAnsi" w:hAnsiTheme="minorHAnsi" w:cstheme="minorHAnsi"/>
          <w:szCs w:val="28"/>
        </w:rPr>
        <w:t>Казинца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(ул. Проектируемая № 1) и далее с выходом на ул. Семашко и ул. </w:t>
      </w:r>
      <w:proofErr w:type="spellStart"/>
      <w:r w:rsidRPr="001A1B0A">
        <w:rPr>
          <w:rFonts w:asciiTheme="minorHAnsi" w:hAnsiTheme="minorHAnsi" w:cstheme="minorHAnsi"/>
          <w:szCs w:val="28"/>
        </w:rPr>
        <w:t>Алибегова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</w:t>
      </w:r>
      <w:proofErr w:type="gramStart"/>
      <w:r w:rsidRPr="001A1B0A">
        <w:rPr>
          <w:rFonts w:asciiTheme="minorHAnsi" w:hAnsiTheme="minorHAnsi" w:cstheme="minorHAnsi"/>
          <w:szCs w:val="28"/>
        </w:rPr>
        <w:t xml:space="preserve">( </w:t>
      </w:r>
      <w:proofErr w:type="gramEnd"/>
      <w:r w:rsidRPr="001A1B0A">
        <w:rPr>
          <w:rFonts w:asciiTheme="minorHAnsi" w:hAnsiTheme="minorHAnsi" w:cstheme="minorHAnsi"/>
          <w:szCs w:val="28"/>
        </w:rPr>
        <w:t xml:space="preserve">в рамках данного детального плана трассировка участка 3-его городского кольца смещена к пер.3-ему </w:t>
      </w:r>
      <w:proofErr w:type="spellStart"/>
      <w:r w:rsidRPr="001A1B0A">
        <w:rPr>
          <w:rFonts w:asciiTheme="minorHAnsi" w:hAnsiTheme="minorHAnsi" w:cstheme="minorHAnsi"/>
          <w:szCs w:val="28"/>
        </w:rPr>
        <w:t>Зубачева</w:t>
      </w:r>
      <w:proofErr w:type="spellEnd"/>
      <w:r w:rsidRPr="001A1B0A">
        <w:rPr>
          <w:rFonts w:asciiTheme="minorHAnsi" w:hAnsiTheme="minorHAnsi" w:cstheme="minorHAnsi"/>
          <w:szCs w:val="28"/>
        </w:rPr>
        <w:t>, в сторону строящейся многоквартирной застройки);</w:t>
      </w:r>
    </w:p>
    <w:p w:rsidR="001A1B0A" w:rsidRPr="001A1B0A" w:rsidRDefault="001A1B0A" w:rsidP="001A1B0A">
      <w:pPr>
        <w:numPr>
          <w:ilvl w:val="0"/>
          <w:numId w:val="7"/>
        </w:numPr>
        <w:spacing w:line="240" w:lineRule="auto"/>
        <w:ind w:left="0" w:hanging="360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строительство участка городской магистрали ул. </w:t>
      </w:r>
      <w:proofErr w:type="gramStart"/>
      <w:r w:rsidRPr="001A1B0A">
        <w:rPr>
          <w:rFonts w:asciiTheme="minorHAnsi" w:hAnsiTheme="minorHAnsi" w:cstheme="minorHAnsi"/>
          <w:szCs w:val="28"/>
        </w:rPr>
        <w:t>Проектируемая</w:t>
      </w:r>
      <w:proofErr w:type="gramEnd"/>
      <w:r w:rsidRPr="001A1B0A">
        <w:rPr>
          <w:rFonts w:asciiTheme="minorHAnsi" w:hAnsiTheme="minorHAnsi" w:cstheme="minorHAnsi"/>
          <w:szCs w:val="28"/>
        </w:rPr>
        <w:t xml:space="preserve"> №10 (продление ул. Жуковского) (на территории сопредельного детального плана);</w:t>
      </w:r>
    </w:p>
    <w:p w:rsidR="001A1B0A" w:rsidRPr="001A1B0A" w:rsidRDefault="001A1B0A" w:rsidP="001A1B0A">
      <w:pPr>
        <w:numPr>
          <w:ilvl w:val="0"/>
          <w:numId w:val="7"/>
        </w:numPr>
        <w:spacing w:line="240" w:lineRule="auto"/>
        <w:ind w:left="0" w:hanging="360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>реконструкция районной магистрали ул. Брестская.</w:t>
      </w:r>
    </w:p>
    <w:p w:rsidR="001A1B0A" w:rsidRPr="001A1B0A" w:rsidRDefault="001A1B0A" w:rsidP="001A1B0A">
      <w:pPr>
        <w:spacing w:line="240" w:lineRule="auto"/>
        <w:ind w:hanging="360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>2</w:t>
      </w:r>
      <w:r w:rsidRPr="001A1B0A">
        <w:rPr>
          <w:rFonts w:asciiTheme="minorHAnsi" w:hAnsiTheme="minorHAnsi" w:cstheme="minorHAnsi"/>
          <w:color w:val="365F91"/>
          <w:szCs w:val="28"/>
        </w:rPr>
        <w:t xml:space="preserve">.  </w:t>
      </w:r>
      <w:r w:rsidRPr="001A1B0A">
        <w:rPr>
          <w:rFonts w:asciiTheme="minorHAnsi" w:hAnsiTheme="minorHAnsi" w:cstheme="minorHAnsi"/>
          <w:szCs w:val="28"/>
        </w:rPr>
        <w:t>Формирование местной улично-дорожной сети на территории жилой застройки предусматривается с учетом:</w:t>
      </w:r>
    </w:p>
    <w:p w:rsidR="001A1B0A" w:rsidRPr="001A1B0A" w:rsidRDefault="001A1B0A" w:rsidP="001A1B0A">
      <w:pPr>
        <w:numPr>
          <w:ilvl w:val="0"/>
          <w:numId w:val="6"/>
        </w:numPr>
        <w:spacing w:line="240" w:lineRule="auto"/>
        <w:ind w:left="0" w:hanging="360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использования и реконструкции в соответствии с нормативами габаритов существующих улиц, обслуживающих сохраняемую застройку, с обустройством </w:t>
      </w:r>
      <w:r w:rsidRPr="001A1B0A">
        <w:rPr>
          <w:rFonts w:asciiTheme="minorHAnsi" w:hAnsiTheme="minorHAnsi" w:cstheme="minorHAnsi"/>
          <w:szCs w:val="28"/>
        </w:rPr>
        <w:lastRenderedPageBreak/>
        <w:t>полноценной пешеходной инфраструктуры, обеспечением нормативной боковой видимости;</w:t>
      </w:r>
    </w:p>
    <w:p w:rsidR="001A1B0A" w:rsidRPr="001A1B0A" w:rsidRDefault="001A1B0A" w:rsidP="001A1B0A">
      <w:pPr>
        <w:numPr>
          <w:ilvl w:val="0"/>
          <w:numId w:val="6"/>
        </w:numPr>
        <w:spacing w:line="240" w:lineRule="auto"/>
        <w:ind w:left="0" w:hanging="360"/>
        <w:jc w:val="both"/>
        <w:rPr>
          <w:rFonts w:asciiTheme="minorHAnsi" w:hAnsiTheme="minorHAnsi" w:cstheme="minorHAnsi"/>
          <w:szCs w:val="28"/>
        </w:rPr>
      </w:pPr>
      <w:proofErr w:type="gramStart"/>
      <w:r w:rsidRPr="001A1B0A">
        <w:rPr>
          <w:rFonts w:asciiTheme="minorHAnsi" w:hAnsiTheme="minorHAnsi" w:cstheme="minorHAnsi"/>
          <w:szCs w:val="28"/>
        </w:rPr>
        <w:t>строительство основной жилой улицы Проектируемая №2, функционально отделяющей жилую застройку от рекреационной зоны парка;</w:t>
      </w:r>
      <w:proofErr w:type="gramEnd"/>
    </w:p>
    <w:p w:rsidR="001A1B0A" w:rsidRPr="001A1B0A" w:rsidRDefault="001A1B0A" w:rsidP="001A1B0A">
      <w:pPr>
        <w:numPr>
          <w:ilvl w:val="0"/>
          <w:numId w:val="6"/>
        </w:numPr>
        <w:spacing w:line="240" w:lineRule="auto"/>
        <w:ind w:left="0" w:hanging="360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>строительства второстепенных местных улиц и проездов для обслуживания размещаемо новой застройки;</w:t>
      </w:r>
    </w:p>
    <w:p w:rsidR="001A1B0A" w:rsidRPr="001A1B0A" w:rsidRDefault="001A1B0A" w:rsidP="001A1B0A">
      <w:pPr>
        <w:spacing w:line="240" w:lineRule="auto"/>
        <w:ind w:hanging="360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3. Организация </w:t>
      </w:r>
      <w:proofErr w:type="spellStart"/>
      <w:r w:rsidRPr="001A1B0A">
        <w:rPr>
          <w:rFonts w:asciiTheme="minorHAnsi" w:hAnsiTheme="minorHAnsi" w:cstheme="minorHAnsi"/>
          <w:szCs w:val="28"/>
        </w:rPr>
        <w:t>велодвижения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на проектируемой территории предусмотрена вдоль основных улиц и по территории скверов к парковой территории. </w:t>
      </w:r>
    </w:p>
    <w:p w:rsidR="001A1B0A" w:rsidRPr="001A1B0A" w:rsidRDefault="001A1B0A" w:rsidP="001A1B0A">
      <w:pPr>
        <w:tabs>
          <w:tab w:val="left" w:pos="0"/>
        </w:tabs>
        <w:spacing w:line="240" w:lineRule="auto"/>
        <w:ind w:hanging="360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>4.Движение общественного пассажирского транспорта запланировано по магистральным улицам:</w:t>
      </w:r>
    </w:p>
    <w:p w:rsidR="001A1B0A" w:rsidRPr="001A1B0A" w:rsidRDefault="001A1B0A" w:rsidP="001A1B0A">
      <w:pPr>
        <w:numPr>
          <w:ilvl w:val="0"/>
          <w:numId w:val="4"/>
        </w:numPr>
        <w:spacing w:line="240" w:lineRule="auto"/>
        <w:ind w:left="0" w:hanging="360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ул. Лейтенанта </w:t>
      </w:r>
      <w:proofErr w:type="spellStart"/>
      <w:r w:rsidRPr="001A1B0A">
        <w:rPr>
          <w:rFonts w:asciiTheme="minorHAnsi" w:hAnsiTheme="minorHAnsi" w:cstheme="minorHAnsi"/>
          <w:szCs w:val="28"/>
        </w:rPr>
        <w:t>Кижеватова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– автобус, троллейбус;</w:t>
      </w:r>
    </w:p>
    <w:p w:rsidR="001A1B0A" w:rsidRPr="001A1B0A" w:rsidRDefault="001A1B0A" w:rsidP="001A1B0A">
      <w:pPr>
        <w:numPr>
          <w:ilvl w:val="0"/>
          <w:numId w:val="4"/>
        </w:numPr>
        <w:spacing w:line="240" w:lineRule="auto"/>
        <w:ind w:left="0" w:hanging="360"/>
        <w:jc w:val="both"/>
        <w:rPr>
          <w:rFonts w:asciiTheme="minorHAnsi" w:hAnsiTheme="minorHAnsi" w:cstheme="minorHAnsi"/>
          <w:color w:val="365F91"/>
          <w:szCs w:val="28"/>
        </w:rPr>
      </w:pPr>
      <w:r w:rsidRPr="001A1B0A">
        <w:rPr>
          <w:rFonts w:asciiTheme="minorHAnsi" w:hAnsiTheme="minorHAnsi" w:cstheme="minorHAnsi"/>
          <w:szCs w:val="28"/>
        </w:rPr>
        <w:t>ул. Брестска</w:t>
      </w:r>
      <w:proofErr w:type="gramStart"/>
      <w:r w:rsidRPr="001A1B0A">
        <w:rPr>
          <w:rFonts w:asciiTheme="minorHAnsi" w:hAnsiTheme="minorHAnsi" w:cstheme="minorHAnsi"/>
          <w:szCs w:val="28"/>
        </w:rPr>
        <w:t>я–</w:t>
      </w:r>
      <w:proofErr w:type="gramEnd"/>
      <w:r w:rsidRPr="001A1B0A">
        <w:rPr>
          <w:rFonts w:asciiTheme="minorHAnsi" w:hAnsiTheme="minorHAnsi" w:cstheme="minorHAnsi"/>
          <w:szCs w:val="28"/>
        </w:rPr>
        <w:t xml:space="preserve"> автобус;</w:t>
      </w:r>
    </w:p>
    <w:p w:rsidR="001A1B0A" w:rsidRPr="001A1B0A" w:rsidRDefault="001A1B0A" w:rsidP="001A1B0A">
      <w:pPr>
        <w:numPr>
          <w:ilvl w:val="0"/>
          <w:numId w:val="4"/>
        </w:numPr>
        <w:spacing w:line="240" w:lineRule="auto"/>
        <w:ind w:left="0" w:hanging="360"/>
        <w:jc w:val="both"/>
        <w:rPr>
          <w:rFonts w:asciiTheme="minorHAnsi" w:hAnsiTheme="minorHAnsi" w:cstheme="minorHAnsi"/>
          <w:color w:val="365F91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ул. </w:t>
      </w:r>
      <w:proofErr w:type="gramStart"/>
      <w:r w:rsidRPr="001A1B0A">
        <w:rPr>
          <w:rFonts w:asciiTheme="minorHAnsi" w:hAnsiTheme="minorHAnsi" w:cstheme="minorHAnsi"/>
          <w:szCs w:val="28"/>
        </w:rPr>
        <w:t>Проектируемая</w:t>
      </w:r>
      <w:proofErr w:type="gramEnd"/>
      <w:r w:rsidRPr="001A1B0A">
        <w:rPr>
          <w:rFonts w:asciiTheme="minorHAnsi" w:hAnsiTheme="minorHAnsi" w:cstheme="minorHAnsi"/>
          <w:szCs w:val="28"/>
        </w:rPr>
        <w:t xml:space="preserve"> №1 (третье кольцо)– автобус, троллейбус;</w:t>
      </w:r>
    </w:p>
    <w:p w:rsidR="001A1B0A" w:rsidRPr="001A1B0A" w:rsidRDefault="001A1B0A" w:rsidP="001A1B0A">
      <w:pPr>
        <w:numPr>
          <w:ilvl w:val="0"/>
          <w:numId w:val="4"/>
        </w:numPr>
        <w:spacing w:line="240" w:lineRule="auto"/>
        <w:ind w:left="0" w:hanging="360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ул. </w:t>
      </w:r>
      <w:proofErr w:type="gramStart"/>
      <w:r w:rsidRPr="001A1B0A">
        <w:rPr>
          <w:rFonts w:asciiTheme="minorHAnsi" w:hAnsiTheme="minorHAnsi" w:cstheme="minorHAnsi"/>
          <w:szCs w:val="28"/>
        </w:rPr>
        <w:t>Проектируемая</w:t>
      </w:r>
      <w:proofErr w:type="gramEnd"/>
      <w:r w:rsidRPr="001A1B0A">
        <w:rPr>
          <w:rFonts w:asciiTheme="minorHAnsi" w:hAnsiTheme="minorHAnsi" w:cstheme="minorHAnsi"/>
          <w:szCs w:val="28"/>
        </w:rPr>
        <w:t xml:space="preserve"> №10 (продление ул. Жуковского) – автобус, троллейбус, метро.</w:t>
      </w:r>
    </w:p>
    <w:p w:rsidR="001A1B0A" w:rsidRPr="001A1B0A" w:rsidRDefault="001A1B0A" w:rsidP="001A1B0A">
      <w:pPr>
        <w:spacing w:line="240" w:lineRule="auto"/>
        <w:ind w:hanging="360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>5. Для транспортного обслуживания значительных объемов размещаемой застройки района «Минск-Сити» запланировано строительство третьей линии метрополитена с размещением станций в  «Минск-Сити» и у больницы скорой помощи.</w:t>
      </w:r>
    </w:p>
    <w:p w:rsidR="001A1B0A" w:rsidRPr="001A1B0A" w:rsidRDefault="001A1B0A" w:rsidP="001A1B0A">
      <w:pPr>
        <w:spacing w:line="240" w:lineRule="auto"/>
        <w:jc w:val="both"/>
        <w:rPr>
          <w:rFonts w:asciiTheme="minorHAnsi" w:hAnsiTheme="minorHAnsi" w:cstheme="minorHAnsi"/>
          <w:b/>
          <w:szCs w:val="28"/>
        </w:rPr>
      </w:pPr>
    </w:p>
    <w:p w:rsidR="001A1B0A" w:rsidRPr="001A1B0A" w:rsidRDefault="001A1B0A" w:rsidP="001A1B0A">
      <w:pPr>
        <w:spacing w:line="240" w:lineRule="auto"/>
        <w:jc w:val="both"/>
        <w:rPr>
          <w:rFonts w:asciiTheme="minorHAnsi" w:hAnsiTheme="minorHAnsi" w:cstheme="minorHAnsi"/>
          <w:b/>
          <w:szCs w:val="28"/>
        </w:rPr>
      </w:pPr>
      <w:r w:rsidRPr="001A1B0A">
        <w:rPr>
          <w:rFonts w:asciiTheme="minorHAnsi" w:hAnsiTheme="minorHAnsi" w:cstheme="minorHAnsi"/>
          <w:b/>
          <w:szCs w:val="28"/>
        </w:rPr>
        <w:t xml:space="preserve">Для обеспечения благоприятных экологических условий на территории проектируемого района детальным планом предусматривается: </w:t>
      </w:r>
    </w:p>
    <w:p w:rsidR="001A1B0A" w:rsidRPr="001A1B0A" w:rsidRDefault="001A1B0A" w:rsidP="001A1B0A">
      <w:pPr>
        <w:numPr>
          <w:ilvl w:val="0"/>
          <w:numId w:val="2"/>
        </w:numPr>
        <w:spacing w:line="240" w:lineRule="auto"/>
        <w:ind w:left="0" w:hanging="360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Соблюдение регламентов генерального плана для экологического коридора второго  порядка, </w:t>
      </w:r>
      <w:proofErr w:type="spellStart"/>
      <w:r w:rsidRPr="001A1B0A">
        <w:rPr>
          <w:rFonts w:asciiTheme="minorHAnsi" w:hAnsiTheme="minorHAnsi" w:cstheme="minorHAnsi"/>
          <w:szCs w:val="28"/>
        </w:rPr>
        <w:t>водоохранных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зон и прибрежных полос.</w:t>
      </w:r>
    </w:p>
    <w:p w:rsidR="001A1B0A" w:rsidRPr="001A1B0A" w:rsidRDefault="001A1B0A" w:rsidP="001A1B0A">
      <w:pPr>
        <w:numPr>
          <w:ilvl w:val="0"/>
          <w:numId w:val="2"/>
        </w:numPr>
        <w:spacing w:line="240" w:lineRule="auto"/>
        <w:ind w:left="0" w:hanging="360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>Обеспечение нормативных показателей озеленения парковых территорий, максимальное сохранение и санация существующих зеленых насаждений, обустройство внутрирайонной зеленой зоны вдоль существующего тальвега.</w:t>
      </w:r>
    </w:p>
    <w:p w:rsidR="001A1B0A" w:rsidRPr="001A1B0A" w:rsidRDefault="001A1B0A" w:rsidP="001A1B0A">
      <w:pPr>
        <w:numPr>
          <w:ilvl w:val="0"/>
          <w:numId w:val="2"/>
        </w:numPr>
        <w:spacing w:line="240" w:lineRule="auto"/>
        <w:ind w:left="0" w:hanging="360"/>
        <w:jc w:val="both"/>
        <w:rPr>
          <w:rFonts w:asciiTheme="minorHAnsi" w:hAnsiTheme="minorHAnsi" w:cstheme="minorHAnsi"/>
          <w:color w:val="365F91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Ввиду того, что часть проектируемой территории находится в водоохраной зоне </w:t>
      </w:r>
      <w:proofErr w:type="spellStart"/>
      <w:r w:rsidRPr="001A1B0A">
        <w:rPr>
          <w:rFonts w:asciiTheme="minorHAnsi" w:hAnsiTheme="minorHAnsi" w:cstheme="minorHAnsi"/>
          <w:szCs w:val="28"/>
        </w:rPr>
        <w:t>р</w:t>
      </w:r>
      <w:proofErr w:type="gramStart"/>
      <w:r w:rsidRPr="001A1B0A">
        <w:rPr>
          <w:rFonts w:asciiTheme="minorHAnsi" w:hAnsiTheme="minorHAnsi" w:cstheme="minorHAnsi"/>
          <w:szCs w:val="28"/>
        </w:rPr>
        <w:t>.Л</w:t>
      </w:r>
      <w:proofErr w:type="gramEnd"/>
      <w:r w:rsidRPr="001A1B0A">
        <w:rPr>
          <w:rFonts w:asciiTheme="minorHAnsi" w:hAnsiTheme="minorHAnsi" w:cstheme="minorHAnsi"/>
          <w:szCs w:val="28"/>
        </w:rPr>
        <w:t>ошица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, размещение новой застройки предусмотрено с полным инженерным обеспечением. </w:t>
      </w:r>
    </w:p>
    <w:p w:rsidR="001A1B0A" w:rsidRPr="001A1B0A" w:rsidRDefault="001A1B0A" w:rsidP="001A1B0A">
      <w:pPr>
        <w:numPr>
          <w:ilvl w:val="0"/>
          <w:numId w:val="2"/>
        </w:numPr>
        <w:tabs>
          <w:tab w:val="left" w:pos="1134"/>
        </w:tabs>
        <w:spacing w:line="240" w:lineRule="auto"/>
        <w:ind w:left="0" w:hanging="360"/>
        <w:jc w:val="both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 xml:space="preserve">Для снижения уровней шума до нормируемых значений в 1 эшелоне жилой интегрированной застройки по отношению к ул. </w:t>
      </w:r>
      <w:proofErr w:type="spellStart"/>
      <w:r w:rsidRPr="001A1B0A">
        <w:rPr>
          <w:rFonts w:asciiTheme="minorHAnsi" w:hAnsiTheme="minorHAnsi" w:cstheme="minorHAnsi"/>
          <w:szCs w:val="28"/>
        </w:rPr>
        <w:t>Кижеватова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и участку 3-го городского кольца, проектным решением предусматривается размещение нежилых функций в первых этажах зданий, специальные </w:t>
      </w:r>
      <w:proofErr w:type="spellStart"/>
      <w:r w:rsidRPr="001A1B0A">
        <w:rPr>
          <w:rFonts w:asciiTheme="minorHAnsi" w:hAnsiTheme="minorHAnsi" w:cstheme="minorHAnsi"/>
          <w:szCs w:val="28"/>
        </w:rPr>
        <w:t>шумозащитные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мероприятия (установка </w:t>
      </w:r>
      <w:proofErr w:type="spellStart"/>
      <w:r w:rsidRPr="001A1B0A">
        <w:rPr>
          <w:rFonts w:asciiTheme="minorHAnsi" w:hAnsiTheme="minorHAnsi" w:cstheme="minorHAnsi"/>
          <w:szCs w:val="28"/>
        </w:rPr>
        <w:t>шумозащитных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окон и пр.), а также озеленение </w:t>
      </w:r>
      <w:proofErr w:type="spellStart"/>
      <w:r w:rsidRPr="001A1B0A">
        <w:rPr>
          <w:rFonts w:asciiTheme="minorHAnsi" w:hAnsiTheme="minorHAnsi" w:cstheme="minorHAnsi"/>
          <w:szCs w:val="28"/>
        </w:rPr>
        <w:t>примагистральной</w:t>
      </w:r>
      <w:proofErr w:type="spellEnd"/>
      <w:r w:rsidRPr="001A1B0A">
        <w:rPr>
          <w:rFonts w:asciiTheme="minorHAnsi" w:hAnsiTheme="minorHAnsi" w:cstheme="minorHAnsi"/>
          <w:szCs w:val="28"/>
        </w:rPr>
        <w:t xml:space="preserve"> территории в красных линиях.</w:t>
      </w:r>
    </w:p>
    <w:p w:rsidR="001A1B0A" w:rsidRPr="001A1B0A" w:rsidRDefault="001A1B0A" w:rsidP="001A1B0A">
      <w:pPr>
        <w:numPr>
          <w:ilvl w:val="0"/>
          <w:numId w:val="2"/>
        </w:numPr>
        <w:spacing w:line="240" w:lineRule="auto"/>
        <w:ind w:left="0" w:hanging="360"/>
        <w:jc w:val="both"/>
        <w:rPr>
          <w:rFonts w:asciiTheme="minorHAnsi" w:hAnsiTheme="minorHAnsi" w:cstheme="minorHAnsi"/>
          <w:color w:val="365F91"/>
          <w:szCs w:val="28"/>
        </w:rPr>
      </w:pPr>
      <w:r w:rsidRPr="001A1B0A">
        <w:rPr>
          <w:rFonts w:asciiTheme="minorHAnsi" w:hAnsiTheme="minorHAnsi" w:cstheme="minorHAnsi"/>
          <w:szCs w:val="28"/>
        </w:rPr>
        <w:t>Для обеспечения нормируемых параметров качества атмосферного воздуха гаражи-стоянки в запроектированной многоэтажной высокоплотной застройке предусматриваются в закрытом исполнении.</w:t>
      </w:r>
    </w:p>
    <w:p w:rsidR="001A1B0A" w:rsidRPr="001A1B0A" w:rsidRDefault="001A1B0A" w:rsidP="001A1B0A">
      <w:pPr>
        <w:numPr>
          <w:ilvl w:val="0"/>
          <w:numId w:val="2"/>
        </w:numPr>
        <w:tabs>
          <w:tab w:val="left" w:pos="1134"/>
        </w:tabs>
        <w:spacing w:line="240" w:lineRule="auto"/>
        <w:ind w:left="0" w:hanging="360"/>
        <w:rPr>
          <w:rFonts w:asciiTheme="minorHAnsi" w:hAnsiTheme="minorHAnsi" w:cstheme="minorHAnsi"/>
          <w:szCs w:val="28"/>
        </w:rPr>
      </w:pPr>
      <w:r w:rsidRPr="001A1B0A">
        <w:rPr>
          <w:rFonts w:asciiTheme="minorHAnsi" w:hAnsiTheme="minorHAnsi" w:cstheme="minorHAnsi"/>
          <w:szCs w:val="28"/>
        </w:rPr>
        <w:t>Площадь насаждений общего пользования проектируемого района расположенная по существующему тальвегу на перспективу увеличится  с 1,7 га до 5,0 га.</w:t>
      </w:r>
    </w:p>
    <w:p w:rsidR="001A1B0A" w:rsidRPr="001A1B0A" w:rsidRDefault="001A1B0A" w:rsidP="001A1B0A">
      <w:pPr>
        <w:tabs>
          <w:tab w:val="left" w:pos="1134"/>
        </w:tabs>
        <w:spacing w:line="240" w:lineRule="auto"/>
        <w:ind w:firstLine="0"/>
        <w:rPr>
          <w:rFonts w:asciiTheme="minorHAnsi" w:hAnsiTheme="minorHAnsi" w:cstheme="minorHAnsi"/>
          <w:szCs w:val="28"/>
        </w:rPr>
      </w:pPr>
    </w:p>
    <w:p w:rsidR="00E140AE" w:rsidRDefault="00E140AE" w:rsidP="00976DFA">
      <w:pPr>
        <w:spacing w:before="60" w:after="40" w:line="240" w:lineRule="auto"/>
        <w:ind w:firstLine="0"/>
        <w:jc w:val="both"/>
        <w:rPr>
          <w:szCs w:val="28"/>
        </w:rPr>
      </w:pPr>
    </w:p>
    <w:p w:rsidR="00E140AE" w:rsidRDefault="00E140AE" w:rsidP="00976DFA">
      <w:pPr>
        <w:spacing w:before="60" w:after="40" w:line="240" w:lineRule="auto"/>
        <w:ind w:firstLine="0"/>
        <w:jc w:val="both"/>
        <w:rPr>
          <w:szCs w:val="28"/>
        </w:rPr>
      </w:pPr>
    </w:p>
    <w:p w:rsidR="00E140AE" w:rsidRDefault="00E140AE" w:rsidP="00976DFA">
      <w:pPr>
        <w:spacing w:before="60" w:after="40" w:line="240" w:lineRule="auto"/>
        <w:ind w:firstLine="0"/>
        <w:jc w:val="both"/>
        <w:rPr>
          <w:szCs w:val="28"/>
        </w:rPr>
      </w:pPr>
    </w:p>
    <w:p w:rsidR="00E140AE" w:rsidRDefault="00E140AE" w:rsidP="00976DFA">
      <w:pPr>
        <w:spacing w:before="60" w:after="40" w:line="240" w:lineRule="auto"/>
        <w:ind w:firstLine="0"/>
        <w:jc w:val="both"/>
        <w:rPr>
          <w:szCs w:val="28"/>
        </w:rPr>
      </w:pPr>
    </w:p>
    <w:p w:rsidR="00E140AE" w:rsidRDefault="00E140AE" w:rsidP="00976DFA">
      <w:pPr>
        <w:spacing w:before="60" w:after="40" w:line="240" w:lineRule="auto"/>
        <w:ind w:firstLine="0"/>
        <w:jc w:val="both"/>
        <w:rPr>
          <w:szCs w:val="28"/>
        </w:rPr>
      </w:pPr>
    </w:p>
    <w:p w:rsidR="00E140AE" w:rsidRPr="00C13816" w:rsidRDefault="00E140AE" w:rsidP="00976DFA">
      <w:pPr>
        <w:spacing w:line="240" w:lineRule="auto"/>
        <w:ind w:firstLine="0"/>
        <w:rPr>
          <w:b/>
          <w:szCs w:val="28"/>
        </w:rPr>
      </w:pPr>
    </w:p>
    <w:p w:rsidR="00E140AE" w:rsidRDefault="009370B8" w:rsidP="00976DFA">
      <w:pPr>
        <w:spacing w:line="240" w:lineRule="auto"/>
        <w:ind w:firstLine="0"/>
        <w:jc w:val="center"/>
        <w:rPr>
          <w:b/>
          <w:szCs w:val="28"/>
        </w:rPr>
      </w:pPr>
      <w:r w:rsidRPr="00C13816">
        <w:rPr>
          <w:noProof/>
          <w:szCs w:val="28"/>
          <w:lang w:eastAsia="ru-RU"/>
        </w:rPr>
        <w:lastRenderedPageBreak/>
        <w:drawing>
          <wp:inline distT="0" distB="0" distL="0" distR="0" wp14:anchorId="243DF4DD" wp14:editId="77E786FE">
            <wp:extent cx="5947054" cy="8626136"/>
            <wp:effectExtent l="0" t="0" r="0" b="381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205" cy="862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9A5" w:rsidRDefault="009370B8" w:rsidP="00976DFA">
      <w:pPr>
        <w:spacing w:line="240" w:lineRule="auto"/>
        <w:ind w:firstLine="0"/>
        <w:jc w:val="center"/>
        <w:rPr>
          <w:b/>
          <w:szCs w:val="28"/>
        </w:rPr>
      </w:pPr>
      <w:r w:rsidRPr="00C13816">
        <w:rPr>
          <w:b/>
          <w:szCs w:val="28"/>
        </w:rPr>
        <w:t xml:space="preserve"> Схема размещения территории детального плана в структуре  планировочного каркаса города</w:t>
      </w:r>
    </w:p>
    <w:p w:rsidR="00E140AE" w:rsidRDefault="00E140AE" w:rsidP="00976DFA">
      <w:pPr>
        <w:spacing w:line="240" w:lineRule="auto"/>
        <w:ind w:firstLine="0"/>
        <w:jc w:val="center"/>
        <w:rPr>
          <w:b/>
          <w:szCs w:val="28"/>
        </w:rPr>
      </w:pPr>
    </w:p>
    <w:p w:rsidR="00E140AE" w:rsidRPr="00C13816" w:rsidRDefault="00E140AE" w:rsidP="00976DFA">
      <w:pPr>
        <w:spacing w:line="240" w:lineRule="auto"/>
        <w:ind w:firstLine="0"/>
        <w:jc w:val="center"/>
        <w:rPr>
          <w:b/>
          <w:szCs w:val="28"/>
        </w:rPr>
      </w:pPr>
    </w:p>
    <w:p w:rsidR="002E69A5" w:rsidRDefault="009370B8" w:rsidP="00976DFA">
      <w:pPr>
        <w:spacing w:line="240" w:lineRule="auto"/>
        <w:ind w:firstLine="0"/>
        <w:jc w:val="center"/>
        <w:rPr>
          <w:b/>
          <w:szCs w:val="28"/>
        </w:rPr>
      </w:pPr>
      <w:r w:rsidRPr="00C13816">
        <w:rPr>
          <w:noProof/>
          <w:szCs w:val="28"/>
          <w:lang w:eastAsia="ru-RU"/>
        </w:rPr>
        <w:lastRenderedPageBreak/>
        <w:drawing>
          <wp:inline distT="0" distB="0" distL="0" distR="0" wp14:anchorId="0832ADC5" wp14:editId="1B411CD6">
            <wp:extent cx="6074228" cy="8850454"/>
            <wp:effectExtent l="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arto="http://schemas.microsoft.com/office/word/2006/arto" val="SMDATA_13_PJppX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gBAAAHoAAAAAAAAAAAAAAAAAAAAAAAAAAAAAAAAAAAAAAAAAAAAAAEJAAAejQAAAAAAAAAAAAAAAAAAA=="/>
                        </a:ext>
                      </a:extLst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483" cy="885228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C13816">
        <w:rPr>
          <w:b/>
          <w:szCs w:val="28"/>
        </w:rPr>
        <w:t>Схема размещения территории детального плана на плане функционального зонирования</w:t>
      </w:r>
    </w:p>
    <w:p w:rsidR="006B035E" w:rsidRDefault="006B035E" w:rsidP="00976DFA">
      <w:pPr>
        <w:spacing w:line="240" w:lineRule="auto"/>
        <w:ind w:firstLine="0"/>
        <w:jc w:val="center"/>
        <w:rPr>
          <w:b/>
          <w:szCs w:val="28"/>
        </w:rPr>
      </w:pPr>
    </w:p>
    <w:p w:rsidR="006B035E" w:rsidRDefault="006B035E" w:rsidP="00976DFA">
      <w:pPr>
        <w:spacing w:line="240" w:lineRule="auto"/>
        <w:ind w:firstLine="0"/>
        <w:jc w:val="center"/>
        <w:rPr>
          <w:b/>
          <w:szCs w:val="28"/>
        </w:rPr>
      </w:pPr>
    </w:p>
    <w:p w:rsidR="004E4DE6" w:rsidRPr="00402271" w:rsidRDefault="004E4DE6" w:rsidP="004E4DE6">
      <w:pPr>
        <w:spacing w:after="240" w:line="240" w:lineRule="auto"/>
        <w:ind w:firstLine="0"/>
        <w:jc w:val="both"/>
        <w:rPr>
          <w:b/>
          <w:szCs w:val="28"/>
        </w:rPr>
      </w:pPr>
      <w:r>
        <w:rPr>
          <w:b/>
          <w:szCs w:val="28"/>
        </w:rPr>
        <w:lastRenderedPageBreak/>
        <w:t xml:space="preserve">           </w:t>
      </w:r>
      <w:r w:rsidRPr="00402271">
        <w:rPr>
          <w:b/>
          <w:szCs w:val="28"/>
        </w:rPr>
        <w:t>Основные технико-экономические показатели детального плана</w:t>
      </w: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417"/>
        <w:gridCol w:w="1418"/>
        <w:gridCol w:w="1701"/>
        <w:gridCol w:w="1559"/>
      </w:tblGrid>
      <w:tr w:rsidR="004E4DE6" w:rsidRPr="00402271" w:rsidTr="004E4DE6">
        <w:trPr>
          <w:tblHeader/>
        </w:trPr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jc w:val="center"/>
              <w:rPr>
                <w:b/>
                <w:color w:val="000000"/>
                <w:lang w:eastAsia="en-US"/>
              </w:rPr>
            </w:pPr>
            <w:r w:rsidRPr="00402271">
              <w:rPr>
                <w:b/>
                <w:color w:val="000000"/>
                <w:lang w:eastAsia="en-US"/>
              </w:rPr>
              <w:t>Наименование показателя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left="-108" w:right="-109" w:firstLine="0"/>
              <w:jc w:val="center"/>
              <w:rPr>
                <w:b/>
                <w:color w:val="000000"/>
                <w:lang w:eastAsia="en-US"/>
              </w:rPr>
            </w:pPr>
            <w:r w:rsidRPr="00402271">
              <w:rPr>
                <w:b/>
                <w:color w:val="000000"/>
                <w:lang w:eastAsia="en-US"/>
              </w:rPr>
              <w:t>Единица измерения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left="-107" w:right="-108" w:firstLine="0"/>
              <w:jc w:val="center"/>
              <w:rPr>
                <w:b/>
                <w:color w:val="000000"/>
                <w:lang w:eastAsia="en-US"/>
              </w:rPr>
            </w:pPr>
            <w:r w:rsidRPr="00402271">
              <w:rPr>
                <w:b/>
                <w:color w:val="000000"/>
                <w:lang w:eastAsia="en-US"/>
              </w:rPr>
              <w:t>Сущ. положение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left="-108" w:right="-108" w:firstLine="0"/>
              <w:jc w:val="center"/>
              <w:rPr>
                <w:b/>
                <w:color w:val="000000"/>
                <w:lang w:eastAsia="en-US"/>
              </w:rPr>
            </w:pPr>
            <w:r w:rsidRPr="00402271">
              <w:rPr>
                <w:b/>
                <w:color w:val="000000"/>
                <w:lang w:eastAsia="en-US"/>
              </w:rPr>
              <w:t>Проектные предложения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left="-108" w:right="-108" w:firstLine="0"/>
              <w:jc w:val="center"/>
              <w:rPr>
                <w:b/>
                <w:color w:val="000000"/>
                <w:lang w:eastAsia="en-US"/>
              </w:rPr>
            </w:pPr>
            <w:r w:rsidRPr="00402271">
              <w:rPr>
                <w:b/>
                <w:color w:val="000000"/>
                <w:lang w:eastAsia="en-US"/>
              </w:rPr>
              <w:t>1 этап реализации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jc w:val="center"/>
              <w:rPr>
                <w:b/>
                <w:color w:val="000000"/>
                <w:lang w:eastAsia="en-US"/>
              </w:rPr>
            </w:pPr>
            <w:r w:rsidRPr="00402271">
              <w:rPr>
                <w:rFonts w:ascii="Calibri" w:eastAsia="Calibri" w:hAnsi="Calibri"/>
                <w:color w:val="000000"/>
                <w:lang w:eastAsia="en-US"/>
              </w:rPr>
              <w:br w:type="page"/>
            </w:r>
            <w:r w:rsidRPr="00402271">
              <w:rPr>
                <w:b/>
                <w:color w:val="000000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jc w:val="center"/>
              <w:rPr>
                <w:b/>
                <w:color w:val="000000"/>
                <w:lang w:eastAsia="en-US"/>
              </w:rPr>
            </w:pPr>
            <w:r w:rsidRPr="00402271">
              <w:rPr>
                <w:b/>
                <w:color w:val="000000"/>
                <w:lang w:eastAsia="en-US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jc w:val="center"/>
              <w:rPr>
                <w:b/>
                <w:color w:val="000000"/>
                <w:lang w:eastAsia="en-US"/>
              </w:rPr>
            </w:pPr>
            <w:r w:rsidRPr="00402271">
              <w:rPr>
                <w:b/>
                <w:color w:val="000000"/>
                <w:lang w:eastAsia="en-US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jc w:val="center"/>
              <w:rPr>
                <w:b/>
                <w:color w:val="000000"/>
                <w:lang w:eastAsia="en-US"/>
              </w:rPr>
            </w:pPr>
            <w:r w:rsidRPr="00402271">
              <w:rPr>
                <w:b/>
                <w:color w:val="000000"/>
                <w:lang w:eastAsia="en-US"/>
              </w:rPr>
              <w:t>4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jc w:val="center"/>
              <w:rPr>
                <w:b/>
                <w:color w:val="000000"/>
                <w:lang w:eastAsia="en-US"/>
              </w:rPr>
            </w:pPr>
            <w:r w:rsidRPr="00402271">
              <w:rPr>
                <w:b/>
                <w:color w:val="000000"/>
                <w:lang w:eastAsia="en-US"/>
              </w:rPr>
              <w:t>5</w:t>
            </w:r>
          </w:p>
        </w:tc>
      </w:tr>
      <w:tr w:rsidR="004E4DE6" w:rsidRPr="00402271" w:rsidTr="004E4DE6">
        <w:tc>
          <w:tcPr>
            <w:tcW w:w="10490" w:type="dxa"/>
            <w:gridSpan w:val="5"/>
          </w:tcPr>
          <w:p w:rsidR="004E4DE6" w:rsidRPr="00402271" w:rsidRDefault="004E4DE6" w:rsidP="0005699F">
            <w:pPr>
              <w:spacing w:line="240" w:lineRule="auto"/>
              <w:jc w:val="center"/>
              <w:rPr>
                <w:b/>
                <w:color w:val="000000"/>
                <w:lang w:eastAsia="en-US"/>
              </w:rPr>
            </w:pPr>
            <w:r w:rsidRPr="00402271">
              <w:rPr>
                <w:b/>
                <w:color w:val="000000"/>
                <w:lang w:eastAsia="en-US"/>
              </w:rPr>
              <w:t>1. Население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both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Численность населения</w:t>
            </w:r>
          </w:p>
        </w:tc>
        <w:tc>
          <w:tcPr>
            <w:tcW w:w="1417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тыс. чел.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4,7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9,4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6,7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both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 в усадебном жилфонде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2,0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2,0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both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 в многоквартирном жилфонде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2,8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7,4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4,7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both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Плотность населения</w:t>
            </w:r>
          </w:p>
        </w:tc>
        <w:tc>
          <w:tcPr>
            <w:tcW w:w="1417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чел./</w:t>
            </w:r>
            <w:proofErr w:type="gramStart"/>
            <w:r w:rsidRPr="00402271">
              <w:rPr>
                <w:color w:val="000000"/>
                <w:lang w:eastAsia="en-US"/>
              </w:rPr>
              <w:t>га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FF0000"/>
                <w:lang w:eastAsia="en-US"/>
              </w:rPr>
            </w:pP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FF0000"/>
                <w:lang w:eastAsia="en-US"/>
              </w:rPr>
            </w:pPr>
          </w:p>
        </w:tc>
      </w:tr>
      <w:tr w:rsidR="004E4DE6" w:rsidRPr="00402271" w:rsidTr="004E4DE6">
        <w:tc>
          <w:tcPr>
            <w:tcW w:w="4395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both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 в усадебном жилфонде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45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both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 в многоквартирном жилфонде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286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297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</w:tr>
      <w:tr w:rsidR="004E4DE6" w:rsidRPr="00402271" w:rsidTr="004E4DE6">
        <w:tc>
          <w:tcPr>
            <w:tcW w:w="10490" w:type="dxa"/>
            <w:gridSpan w:val="5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b/>
                <w:color w:val="000000"/>
                <w:lang w:eastAsia="en-US"/>
              </w:rPr>
              <w:t>2. Территории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both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Площадь территории в границах ДП</w:t>
            </w:r>
          </w:p>
        </w:tc>
        <w:tc>
          <w:tcPr>
            <w:tcW w:w="1417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94,1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94,1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94,1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both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Площадь территории отдельных функциональных зон: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</w:tr>
      <w:tr w:rsidR="004E4DE6" w:rsidRPr="00402271" w:rsidTr="004E4DE6">
        <w:tc>
          <w:tcPr>
            <w:tcW w:w="4395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both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 жилые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50,9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56,6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both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 общественные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5,1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6,1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both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 производственные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0,5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0,9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both"/>
              <w:rPr>
                <w:lang w:eastAsia="en-US"/>
              </w:rPr>
            </w:pPr>
            <w:r w:rsidRPr="00402271">
              <w:rPr>
                <w:lang w:eastAsia="en-US"/>
              </w:rPr>
              <w:t>- озелененные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lang w:eastAsia="en-US"/>
              </w:rPr>
            </w:pPr>
            <w:r w:rsidRPr="00402271">
              <w:rPr>
                <w:lang w:eastAsia="en-US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lang w:eastAsia="en-US"/>
              </w:rPr>
            </w:pPr>
            <w:r w:rsidRPr="00402271">
              <w:rPr>
                <w:lang w:eastAsia="en-US"/>
              </w:rPr>
              <w:t>1,7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lang w:eastAsia="en-US"/>
              </w:rPr>
            </w:pPr>
            <w:r w:rsidRPr="00402271">
              <w:rPr>
                <w:lang w:eastAsia="en-US"/>
              </w:rPr>
              <w:t>5,0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lang w:eastAsia="en-US"/>
              </w:rPr>
            </w:pPr>
            <w:r w:rsidRPr="00402271">
              <w:rPr>
                <w:lang w:eastAsia="en-US"/>
              </w:rPr>
              <w:t>-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both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 улично-дорожная сеть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15,9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25,5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both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 прочие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b/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20,0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</w:tr>
      <w:tr w:rsidR="004E4DE6" w:rsidRPr="00402271" w:rsidTr="004E4DE6">
        <w:tc>
          <w:tcPr>
            <w:tcW w:w="10490" w:type="dxa"/>
            <w:gridSpan w:val="5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b/>
                <w:color w:val="000000"/>
                <w:lang w:eastAsia="en-US"/>
              </w:rPr>
              <w:t>3. Жилая застройка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Общее количество жилищного фонда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тыс</w:t>
            </w:r>
            <w:proofErr w:type="gramStart"/>
            <w:r w:rsidRPr="00402271">
              <w:rPr>
                <w:color w:val="000000"/>
                <w:lang w:eastAsia="en-US"/>
              </w:rPr>
              <w:t>.м</w:t>
            </w:r>
            <w:proofErr w:type="gramEnd"/>
            <w:r w:rsidRPr="00402271">
              <w:rPr>
                <w:color w:val="000000"/>
                <w:vertAlign w:val="superscript"/>
                <w:lang w:eastAsia="en-US"/>
              </w:rPr>
              <w:t xml:space="preserve">2 </w:t>
            </w:r>
            <w:r w:rsidRPr="00402271">
              <w:rPr>
                <w:color w:val="000000"/>
                <w:lang w:eastAsia="en-US"/>
              </w:rPr>
              <w:t>общ. пл.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113,3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256,1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172,1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-усадебный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left="-108" w:right="-109"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тыс</w:t>
            </w:r>
            <w:proofErr w:type="gramStart"/>
            <w:r w:rsidRPr="00402271">
              <w:rPr>
                <w:color w:val="000000"/>
                <w:lang w:eastAsia="en-US"/>
              </w:rPr>
              <w:t>.м</w:t>
            </w:r>
            <w:proofErr w:type="gramEnd"/>
            <w:r w:rsidRPr="00402271">
              <w:rPr>
                <w:color w:val="000000"/>
                <w:vertAlign w:val="superscript"/>
                <w:lang w:eastAsia="en-US"/>
              </w:rPr>
              <w:t xml:space="preserve">2 </w:t>
            </w:r>
            <w:r w:rsidRPr="00402271">
              <w:rPr>
                <w:color w:val="000000"/>
                <w:lang w:eastAsia="en-US"/>
              </w:rPr>
              <w:t>общ. пл. / домов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63,9 / 511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80,2 / 484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69,9 / 507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-многоквартирный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left="-108" w:right="-109"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тыс</w:t>
            </w:r>
            <w:proofErr w:type="gramStart"/>
            <w:r w:rsidRPr="00402271">
              <w:rPr>
                <w:color w:val="000000"/>
                <w:lang w:eastAsia="en-US"/>
              </w:rPr>
              <w:t>.м</w:t>
            </w:r>
            <w:proofErr w:type="gramEnd"/>
            <w:r w:rsidRPr="00402271">
              <w:rPr>
                <w:color w:val="000000"/>
                <w:vertAlign w:val="superscript"/>
                <w:lang w:eastAsia="en-US"/>
              </w:rPr>
              <w:t xml:space="preserve">2 </w:t>
            </w:r>
            <w:r w:rsidRPr="00402271">
              <w:rPr>
                <w:color w:val="000000"/>
                <w:lang w:eastAsia="en-US"/>
              </w:rPr>
              <w:t>общ. пл. / квартир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49,4 / 761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175,9 / 2729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102,2 / 1649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both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Средняя обеспеченность населения жилищным фондом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м</w:t>
            </w:r>
            <w:proofErr w:type="gramStart"/>
            <w:r w:rsidRPr="00402271">
              <w:rPr>
                <w:color w:val="000000"/>
                <w:vertAlign w:val="superscript"/>
                <w:lang w:eastAsia="en-US"/>
              </w:rPr>
              <w:t>2</w:t>
            </w:r>
            <w:proofErr w:type="gramEnd"/>
            <w:r w:rsidRPr="00402271">
              <w:rPr>
                <w:color w:val="000000"/>
                <w:lang w:eastAsia="en-US"/>
              </w:rPr>
              <w:t>/чел.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-усадебный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33,6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40,0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35,0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-многоквартирный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17,6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23,8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21,7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Новое жилищное строительство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тыс. м</w:t>
            </w:r>
            <w:r w:rsidRPr="00402271">
              <w:rPr>
                <w:color w:val="000000"/>
                <w:vertAlign w:val="superscript"/>
                <w:lang w:eastAsia="en-US"/>
              </w:rPr>
              <w:t xml:space="preserve">2 </w:t>
            </w:r>
            <w:r w:rsidRPr="00402271">
              <w:rPr>
                <w:color w:val="000000"/>
                <w:lang w:eastAsia="en-US"/>
              </w:rPr>
              <w:t>общ</w:t>
            </w:r>
            <w:proofErr w:type="gramStart"/>
            <w:r w:rsidRPr="00402271">
              <w:rPr>
                <w:color w:val="000000"/>
                <w:lang w:eastAsia="en-US"/>
              </w:rPr>
              <w:t>.</w:t>
            </w:r>
            <w:proofErr w:type="gramEnd"/>
            <w:r w:rsidRPr="00402271">
              <w:rPr>
                <w:color w:val="000000"/>
                <w:lang w:eastAsia="en-US"/>
              </w:rPr>
              <w:t xml:space="preserve"> </w:t>
            </w:r>
            <w:proofErr w:type="gramStart"/>
            <w:r w:rsidRPr="00402271">
              <w:rPr>
                <w:color w:val="000000"/>
                <w:lang w:eastAsia="en-US"/>
              </w:rPr>
              <w:t>п</w:t>
            </w:r>
            <w:proofErr w:type="gramEnd"/>
            <w:r w:rsidRPr="00402271">
              <w:rPr>
                <w:color w:val="000000"/>
                <w:lang w:eastAsia="en-US"/>
              </w:rPr>
              <w:t>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155,6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61,6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-усадебный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left="-108" w:right="-109"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тыс. м</w:t>
            </w:r>
            <w:r w:rsidRPr="00402271">
              <w:rPr>
                <w:color w:val="000000"/>
                <w:vertAlign w:val="superscript"/>
                <w:lang w:eastAsia="en-US"/>
              </w:rPr>
              <w:t xml:space="preserve">2 </w:t>
            </w:r>
            <w:r w:rsidRPr="00402271">
              <w:rPr>
                <w:color w:val="000000"/>
                <w:lang w:eastAsia="en-US"/>
              </w:rPr>
              <w:t>общ</w:t>
            </w:r>
            <w:proofErr w:type="gramStart"/>
            <w:r w:rsidRPr="00402271">
              <w:rPr>
                <w:color w:val="000000"/>
                <w:lang w:eastAsia="en-US"/>
              </w:rPr>
              <w:t>.</w:t>
            </w:r>
            <w:proofErr w:type="gramEnd"/>
            <w:r w:rsidRPr="00402271">
              <w:rPr>
                <w:color w:val="000000"/>
                <w:lang w:eastAsia="en-US"/>
              </w:rPr>
              <w:t xml:space="preserve"> </w:t>
            </w:r>
            <w:proofErr w:type="gramStart"/>
            <w:r w:rsidRPr="00402271">
              <w:rPr>
                <w:color w:val="000000"/>
                <w:lang w:eastAsia="en-US"/>
              </w:rPr>
              <w:t>п</w:t>
            </w:r>
            <w:proofErr w:type="gramEnd"/>
            <w:r w:rsidRPr="00402271">
              <w:rPr>
                <w:color w:val="000000"/>
                <w:lang w:eastAsia="en-US"/>
              </w:rPr>
              <w:t>л. / домов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23,9 / 35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8,8 / 15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-многоквартирный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left="-108" w:right="-109"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тыс. м</w:t>
            </w:r>
            <w:r w:rsidRPr="00402271">
              <w:rPr>
                <w:color w:val="000000"/>
                <w:vertAlign w:val="superscript"/>
                <w:lang w:eastAsia="en-US"/>
              </w:rPr>
              <w:t xml:space="preserve">2 </w:t>
            </w:r>
            <w:r w:rsidRPr="00402271">
              <w:rPr>
                <w:color w:val="000000"/>
                <w:lang w:eastAsia="en-US"/>
              </w:rPr>
              <w:t>общ</w:t>
            </w:r>
            <w:proofErr w:type="gramStart"/>
            <w:r w:rsidRPr="00402271">
              <w:rPr>
                <w:color w:val="000000"/>
                <w:lang w:eastAsia="en-US"/>
              </w:rPr>
              <w:t>.</w:t>
            </w:r>
            <w:proofErr w:type="gramEnd"/>
            <w:r w:rsidRPr="00402271">
              <w:rPr>
                <w:color w:val="000000"/>
                <w:lang w:eastAsia="en-US"/>
              </w:rPr>
              <w:t xml:space="preserve"> </w:t>
            </w:r>
            <w:proofErr w:type="gramStart"/>
            <w:r w:rsidRPr="00402271">
              <w:rPr>
                <w:color w:val="000000"/>
                <w:lang w:eastAsia="en-US"/>
              </w:rPr>
              <w:t>п</w:t>
            </w:r>
            <w:proofErr w:type="gramEnd"/>
            <w:r w:rsidRPr="00402271">
              <w:rPr>
                <w:color w:val="000000"/>
                <w:lang w:eastAsia="en-US"/>
              </w:rPr>
              <w:t>л. / квартир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131,7 / 2101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52,8 / 888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Снос жилищного фонда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тыс</w:t>
            </w:r>
            <w:proofErr w:type="gramStart"/>
            <w:r w:rsidRPr="00402271">
              <w:rPr>
                <w:color w:val="000000"/>
                <w:lang w:eastAsia="en-US"/>
              </w:rPr>
              <w:t>.м</w:t>
            </w:r>
            <w:proofErr w:type="gramEnd"/>
            <w:r w:rsidRPr="00402271">
              <w:rPr>
                <w:color w:val="000000"/>
                <w:vertAlign w:val="superscript"/>
                <w:lang w:eastAsia="en-US"/>
              </w:rPr>
              <w:t xml:space="preserve">2 </w:t>
            </w:r>
            <w:r w:rsidRPr="00402271">
              <w:rPr>
                <w:color w:val="000000"/>
                <w:lang w:eastAsia="en-US"/>
              </w:rPr>
              <w:t>общ. пл.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12,8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2,8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lastRenderedPageBreak/>
              <w:t>-усадебный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left="-108" w:right="-109"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тыс</w:t>
            </w:r>
            <w:proofErr w:type="gramStart"/>
            <w:r w:rsidRPr="00402271">
              <w:rPr>
                <w:color w:val="000000"/>
                <w:lang w:eastAsia="en-US"/>
              </w:rPr>
              <w:t>.м</w:t>
            </w:r>
            <w:proofErr w:type="gramEnd"/>
            <w:r w:rsidRPr="00402271">
              <w:rPr>
                <w:color w:val="000000"/>
                <w:vertAlign w:val="superscript"/>
                <w:lang w:eastAsia="en-US"/>
              </w:rPr>
              <w:t xml:space="preserve">2 </w:t>
            </w:r>
            <w:r w:rsidRPr="00402271">
              <w:rPr>
                <w:color w:val="000000"/>
                <w:lang w:eastAsia="en-US"/>
              </w:rPr>
              <w:t>общ. пл. / домов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7,6 / 62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2,8 / 19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-многоквартирный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left="-108" w:right="-109"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тыс</w:t>
            </w:r>
            <w:proofErr w:type="gramStart"/>
            <w:r w:rsidRPr="00402271">
              <w:rPr>
                <w:color w:val="000000"/>
                <w:lang w:eastAsia="en-US"/>
              </w:rPr>
              <w:t>.м</w:t>
            </w:r>
            <w:proofErr w:type="gramEnd"/>
            <w:r w:rsidRPr="00402271">
              <w:rPr>
                <w:color w:val="000000"/>
                <w:vertAlign w:val="superscript"/>
                <w:lang w:eastAsia="en-US"/>
              </w:rPr>
              <w:t xml:space="preserve">2 </w:t>
            </w:r>
            <w:r w:rsidRPr="00402271">
              <w:rPr>
                <w:color w:val="000000"/>
                <w:lang w:eastAsia="en-US"/>
              </w:rPr>
              <w:t>общ. пл. / квартир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5,2 / 133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Прирост жилищного фонда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тыс</w:t>
            </w:r>
            <w:proofErr w:type="gramStart"/>
            <w:r w:rsidRPr="00402271">
              <w:rPr>
                <w:color w:val="000000"/>
                <w:lang w:eastAsia="en-US"/>
              </w:rPr>
              <w:t>.м</w:t>
            </w:r>
            <w:proofErr w:type="gramEnd"/>
            <w:r w:rsidRPr="00402271">
              <w:rPr>
                <w:color w:val="000000"/>
                <w:vertAlign w:val="superscript"/>
                <w:lang w:eastAsia="en-US"/>
              </w:rPr>
              <w:t xml:space="preserve">2 </w:t>
            </w:r>
            <w:r w:rsidRPr="00402271">
              <w:rPr>
                <w:color w:val="000000"/>
                <w:lang w:eastAsia="en-US"/>
              </w:rPr>
              <w:t>общ. пл.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142,8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58,8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Плотность усадебного жилищного фонда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домов/</w:t>
            </w:r>
            <w:proofErr w:type="gramStart"/>
            <w:r w:rsidRPr="00402271">
              <w:rPr>
                <w:color w:val="000000"/>
                <w:lang w:eastAsia="en-US"/>
              </w:rPr>
              <w:t>га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11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Плотность многоквартирного жилищного фонда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м</w:t>
            </w:r>
            <w:proofErr w:type="gramStart"/>
            <w:r w:rsidRPr="00402271">
              <w:rPr>
                <w:color w:val="000000"/>
                <w:vertAlign w:val="superscript"/>
                <w:lang w:eastAsia="en-US"/>
              </w:rPr>
              <w:t>2</w:t>
            </w:r>
            <w:proofErr w:type="gramEnd"/>
            <w:r w:rsidRPr="00402271">
              <w:rPr>
                <w:color w:val="000000"/>
                <w:lang w:eastAsia="en-US"/>
              </w:rPr>
              <w:t>/га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5041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7064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</w:tr>
      <w:tr w:rsidR="004E4DE6" w:rsidRPr="00402271" w:rsidTr="004E4DE6">
        <w:tc>
          <w:tcPr>
            <w:tcW w:w="10490" w:type="dxa"/>
            <w:gridSpan w:val="5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b/>
                <w:color w:val="000000"/>
                <w:lang w:eastAsia="en-US"/>
              </w:rPr>
              <w:t>4. Общественная застройка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Общая площадь застройки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тыс. м</w:t>
            </w:r>
            <w:proofErr w:type="gramStart"/>
            <w:r w:rsidRPr="00402271">
              <w:rPr>
                <w:color w:val="000000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20,1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59,7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31,1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 xml:space="preserve">Численность </w:t>
            </w:r>
            <w:proofErr w:type="gramStart"/>
            <w:r w:rsidRPr="00402271">
              <w:rPr>
                <w:color w:val="000000"/>
                <w:lang w:eastAsia="en-US"/>
              </w:rPr>
              <w:t>работающих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тыс. чел.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0,36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1,15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0,6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 xml:space="preserve">Средняя плотность </w:t>
            </w:r>
            <w:proofErr w:type="gramStart"/>
            <w:r w:rsidRPr="00402271">
              <w:rPr>
                <w:color w:val="000000"/>
                <w:lang w:eastAsia="en-US"/>
              </w:rPr>
              <w:t>работающих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чел./</w:t>
            </w:r>
            <w:proofErr w:type="gramStart"/>
            <w:r w:rsidRPr="00402271">
              <w:rPr>
                <w:color w:val="000000"/>
                <w:lang w:eastAsia="en-US"/>
              </w:rPr>
              <w:t>га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71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65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</w:tr>
      <w:tr w:rsidR="004E4DE6" w:rsidRPr="00402271" w:rsidTr="004E4DE6">
        <w:tc>
          <w:tcPr>
            <w:tcW w:w="10490" w:type="dxa"/>
            <w:gridSpan w:val="5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b/>
                <w:color w:val="000000"/>
                <w:lang w:eastAsia="en-US"/>
              </w:rPr>
              <w:t>5. Производственная застройка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Общая площадь застройки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тыс. м</w:t>
            </w:r>
            <w:proofErr w:type="gramStart"/>
            <w:r w:rsidRPr="00402271">
              <w:rPr>
                <w:color w:val="000000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0,07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69,4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22,87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 xml:space="preserve">Численность </w:t>
            </w:r>
            <w:proofErr w:type="gramStart"/>
            <w:r w:rsidRPr="00402271">
              <w:rPr>
                <w:color w:val="000000"/>
                <w:lang w:eastAsia="en-US"/>
              </w:rPr>
              <w:t>работающих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тыс. чел.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0,01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0,07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0,04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 xml:space="preserve">Средняя плотность </w:t>
            </w:r>
            <w:proofErr w:type="gramStart"/>
            <w:r w:rsidRPr="00402271">
              <w:rPr>
                <w:color w:val="000000"/>
                <w:lang w:eastAsia="en-US"/>
              </w:rPr>
              <w:t>работающих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чел./</w:t>
            </w:r>
            <w:proofErr w:type="gramStart"/>
            <w:r w:rsidRPr="00402271">
              <w:rPr>
                <w:color w:val="000000"/>
                <w:lang w:eastAsia="en-US"/>
              </w:rPr>
              <w:t>га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29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</w:tr>
      <w:tr w:rsidR="004E4DE6" w:rsidRPr="00402271" w:rsidTr="004E4DE6">
        <w:tc>
          <w:tcPr>
            <w:tcW w:w="10490" w:type="dxa"/>
            <w:gridSpan w:val="5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u w:val="single"/>
                <w:lang w:eastAsia="en-US"/>
              </w:rPr>
            </w:pPr>
            <w:r w:rsidRPr="00402271">
              <w:rPr>
                <w:b/>
                <w:color w:val="000000"/>
                <w:lang w:eastAsia="en-US"/>
              </w:rPr>
              <w:t>6. Социальная инфраструктура</w:t>
            </w:r>
          </w:p>
        </w:tc>
      </w:tr>
      <w:tr w:rsidR="004E4DE6" w:rsidRPr="00402271" w:rsidTr="004E4DE6">
        <w:tc>
          <w:tcPr>
            <w:tcW w:w="4395" w:type="dxa"/>
            <w:vMerge w:val="restart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Учреждения дошкольного образования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 xml:space="preserve">мест 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-*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350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350</w:t>
            </w:r>
          </w:p>
        </w:tc>
      </w:tr>
      <w:tr w:rsidR="004E4DE6" w:rsidRPr="00402271" w:rsidTr="004E4DE6">
        <w:tc>
          <w:tcPr>
            <w:tcW w:w="4395" w:type="dxa"/>
            <w:vMerge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</w:pPr>
            <w:r w:rsidRPr="00402271">
              <w:t>мест/</w:t>
            </w:r>
          </w:p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t>1000 жит.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37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52</w:t>
            </w:r>
          </w:p>
        </w:tc>
      </w:tr>
      <w:tr w:rsidR="004E4DE6" w:rsidRPr="00402271" w:rsidTr="004E4DE6">
        <w:tc>
          <w:tcPr>
            <w:tcW w:w="4395" w:type="dxa"/>
            <w:vMerge w:val="restart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Учреждение общего среднего образования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мест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-*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960</w:t>
            </w:r>
          </w:p>
        </w:tc>
        <w:tc>
          <w:tcPr>
            <w:tcW w:w="1559" w:type="dxa"/>
            <w:vMerge w:val="restart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-*</w:t>
            </w:r>
          </w:p>
        </w:tc>
      </w:tr>
      <w:tr w:rsidR="004E4DE6" w:rsidRPr="00402271" w:rsidTr="004E4DE6">
        <w:tc>
          <w:tcPr>
            <w:tcW w:w="4395" w:type="dxa"/>
            <w:vMerge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</w:pPr>
            <w:r w:rsidRPr="00402271">
              <w:t>мест/</w:t>
            </w:r>
          </w:p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t>1000 жит.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102</w:t>
            </w:r>
          </w:p>
        </w:tc>
        <w:tc>
          <w:tcPr>
            <w:tcW w:w="1559" w:type="dxa"/>
            <w:vMerge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</w:tr>
      <w:tr w:rsidR="004E4DE6" w:rsidRPr="00402271" w:rsidTr="004E4DE6">
        <w:tc>
          <w:tcPr>
            <w:tcW w:w="4395" w:type="dxa"/>
            <w:vMerge w:val="restart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t>Продовольственные магазины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м</w:t>
            </w:r>
            <w:r w:rsidRPr="00402271">
              <w:rPr>
                <w:color w:val="000000"/>
                <w:vertAlign w:val="superscript"/>
                <w:lang w:eastAsia="en-US"/>
              </w:rPr>
              <w:t xml:space="preserve">2 </w:t>
            </w:r>
            <w:r w:rsidRPr="00402271">
              <w:rPr>
                <w:color w:val="000000"/>
                <w:lang w:eastAsia="en-US"/>
              </w:rPr>
              <w:t>торг</w:t>
            </w:r>
            <w:proofErr w:type="gramStart"/>
            <w:r w:rsidRPr="00402271">
              <w:rPr>
                <w:color w:val="000000"/>
                <w:lang w:eastAsia="en-US"/>
              </w:rPr>
              <w:t>.</w:t>
            </w:r>
            <w:proofErr w:type="gramEnd"/>
            <w:r w:rsidRPr="00402271">
              <w:rPr>
                <w:color w:val="000000"/>
                <w:lang w:eastAsia="en-US"/>
              </w:rPr>
              <w:t xml:space="preserve"> </w:t>
            </w:r>
            <w:proofErr w:type="gramStart"/>
            <w:r w:rsidRPr="00402271">
              <w:rPr>
                <w:color w:val="000000"/>
                <w:lang w:eastAsia="en-US"/>
              </w:rPr>
              <w:t>п</w:t>
            </w:r>
            <w:proofErr w:type="gramEnd"/>
            <w:r w:rsidRPr="00402271">
              <w:rPr>
                <w:color w:val="000000"/>
                <w:lang w:eastAsia="en-US"/>
              </w:rPr>
              <w:t>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506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1570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726</w:t>
            </w:r>
          </w:p>
        </w:tc>
      </w:tr>
      <w:tr w:rsidR="004E4DE6" w:rsidRPr="00402271" w:rsidTr="004E4DE6">
        <w:tc>
          <w:tcPr>
            <w:tcW w:w="4395" w:type="dxa"/>
            <w:vMerge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left="-123" w:right="-174" w:firstLine="34"/>
              <w:jc w:val="center"/>
            </w:pPr>
            <w:r w:rsidRPr="00402271">
              <w:t>м</w:t>
            </w:r>
            <w:r w:rsidRPr="00402271">
              <w:rPr>
                <w:vertAlign w:val="superscript"/>
              </w:rPr>
              <w:t xml:space="preserve">2 </w:t>
            </w:r>
            <w:r w:rsidRPr="00402271">
              <w:t>торг</w:t>
            </w:r>
            <w:proofErr w:type="gramStart"/>
            <w:r w:rsidRPr="00402271">
              <w:t>.</w:t>
            </w:r>
            <w:proofErr w:type="gramEnd"/>
            <w:r w:rsidRPr="00402271">
              <w:t xml:space="preserve"> </w:t>
            </w:r>
            <w:proofErr w:type="gramStart"/>
            <w:r w:rsidRPr="00402271">
              <w:t>п</w:t>
            </w:r>
            <w:proofErr w:type="gramEnd"/>
            <w:r w:rsidRPr="00402271">
              <w:t>л./</w:t>
            </w:r>
          </w:p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t>1000 жит.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108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167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108</w:t>
            </w:r>
          </w:p>
        </w:tc>
      </w:tr>
      <w:tr w:rsidR="004E4DE6" w:rsidRPr="00402271" w:rsidTr="004E4DE6">
        <w:tc>
          <w:tcPr>
            <w:tcW w:w="4395" w:type="dxa"/>
            <w:vMerge w:val="restart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t>Непродовольственные магазины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м</w:t>
            </w:r>
            <w:r w:rsidRPr="00402271">
              <w:rPr>
                <w:color w:val="000000"/>
                <w:vertAlign w:val="superscript"/>
                <w:lang w:eastAsia="en-US"/>
              </w:rPr>
              <w:t xml:space="preserve">2 </w:t>
            </w:r>
            <w:r w:rsidRPr="00402271">
              <w:rPr>
                <w:color w:val="000000"/>
                <w:lang w:eastAsia="en-US"/>
              </w:rPr>
              <w:t>торг</w:t>
            </w:r>
            <w:proofErr w:type="gramStart"/>
            <w:r w:rsidRPr="00402271">
              <w:rPr>
                <w:color w:val="000000"/>
                <w:lang w:eastAsia="en-US"/>
              </w:rPr>
              <w:t>.</w:t>
            </w:r>
            <w:proofErr w:type="gramEnd"/>
            <w:r w:rsidRPr="00402271">
              <w:rPr>
                <w:color w:val="000000"/>
                <w:lang w:eastAsia="en-US"/>
              </w:rPr>
              <w:t xml:space="preserve"> </w:t>
            </w:r>
            <w:proofErr w:type="gramStart"/>
            <w:r w:rsidRPr="00402271">
              <w:rPr>
                <w:color w:val="000000"/>
                <w:lang w:eastAsia="en-US"/>
              </w:rPr>
              <w:t>п</w:t>
            </w:r>
            <w:proofErr w:type="gramEnd"/>
            <w:r w:rsidRPr="00402271">
              <w:rPr>
                <w:color w:val="000000"/>
                <w:lang w:eastAsia="en-US"/>
              </w:rPr>
              <w:t>л.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-*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1550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200</w:t>
            </w:r>
          </w:p>
        </w:tc>
      </w:tr>
      <w:tr w:rsidR="004E4DE6" w:rsidRPr="00402271" w:rsidTr="004E4DE6">
        <w:tc>
          <w:tcPr>
            <w:tcW w:w="4395" w:type="dxa"/>
            <w:vMerge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left="-123" w:right="-174" w:firstLine="34"/>
              <w:jc w:val="center"/>
            </w:pPr>
            <w:r w:rsidRPr="00402271">
              <w:t>м</w:t>
            </w:r>
            <w:r w:rsidRPr="00402271">
              <w:rPr>
                <w:vertAlign w:val="superscript"/>
              </w:rPr>
              <w:t xml:space="preserve">2 </w:t>
            </w:r>
            <w:r w:rsidRPr="00402271">
              <w:t>торг</w:t>
            </w:r>
            <w:proofErr w:type="gramStart"/>
            <w:r w:rsidRPr="00402271">
              <w:t>.</w:t>
            </w:r>
            <w:proofErr w:type="gramEnd"/>
            <w:r w:rsidRPr="00402271">
              <w:t xml:space="preserve"> </w:t>
            </w:r>
            <w:proofErr w:type="gramStart"/>
            <w:r w:rsidRPr="00402271">
              <w:t>п</w:t>
            </w:r>
            <w:proofErr w:type="gramEnd"/>
            <w:r w:rsidRPr="00402271">
              <w:t>л./</w:t>
            </w:r>
          </w:p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t>1000 жит.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165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30</w:t>
            </w:r>
          </w:p>
        </w:tc>
      </w:tr>
      <w:tr w:rsidR="004E4DE6" w:rsidRPr="00402271" w:rsidTr="004E4DE6">
        <w:tc>
          <w:tcPr>
            <w:tcW w:w="4395" w:type="dxa"/>
            <w:vMerge w:val="restart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Объекты общественного питания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пос. мест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-*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190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50</w:t>
            </w:r>
          </w:p>
        </w:tc>
      </w:tr>
      <w:tr w:rsidR="004E4DE6" w:rsidRPr="00402271" w:rsidTr="004E4DE6">
        <w:tc>
          <w:tcPr>
            <w:tcW w:w="4395" w:type="dxa"/>
            <w:vMerge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</w:pPr>
            <w:proofErr w:type="spellStart"/>
            <w:r w:rsidRPr="00402271">
              <w:t>пос</w:t>
            </w:r>
            <w:proofErr w:type="gramStart"/>
            <w:r w:rsidRPr="00402271">
              <w:t>.м</w:t>
            </w:r>
            <w:proofErr w:type="gramEnd"/>
            <w:r w:rsidRPr="00402271">
              <w:t>ест</w:t>
            </w:r>
            <w:proofErr w:type="spellEnd"/>
            <w:r w:rsidRPr="00402271">
              <w:t>/</w:t>
            </w:r>
          </w:p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t>1000 жит.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20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7</w:t>
            </w:r>
          </w:p>
        </w:tc>
      </w:tr>
      <w:tr w:rsidR="004E4DE6" w:rsidRPr="00402271" w:rsidTr="004E4DE6">
        <w:tc>
          <w:tcPr>
            <w:tcW w:w="4395" w:type="dxa"/>
            <w:vMerge w:val="restart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Предприятия бытового обслуживания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раб</w:t>
            </w:r>
            <w:proofErr w:type="gramStart"/>
            <w:r w:rsidRPr="00402271">
              <w:rPr>
                <w:color w:val="000000"/>
                <w:lang w:eastAsia="en-US"/>
              </w:rPr>
              <w:t>.</w:t>
            </w:r>
            <w:proofErr w:type="gramEnd"/>
            <w:r w:rsidRPr="00402271">
              <w:rPr>
                <w:color w:val="000000"/>
                <w:lang w:eastAsia="en-US"/>
              </w:rPr>
              <w:t xml:space="preserve"> </w:t>
            </w:r>
            <w:proofErr w:type="gramStart"/>
            <w:r w:rsidRPr="00402271">
              <w:rPr>
                <w:color w:val="000000"/>
                <w:lang w:eastAsia="en-US"/>
              </w:rPr>
              <w:t>м</w:t>
            </w:r>
            <w:proofErr w:type="gramEnd"/>
            <w:r w:rsidRPr="00402271">
              <w:rPr>
                <w:color w:val="000000"/>
                <w:lang w:eastAsia="en-US"/>
              </w:rPr>
              <w:t>ест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64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9</w:t>
            </w:r>
          </w:p>
        </w:tc>
      </w:tr>
      <w:tr w:rsidR="004E4DE6" w:rsidRPr="00402271" w:rsidTr="004E4DE6">
        <w:tc>
          <w:tcPr>
            <w:tcW w:w="4395" w:type="dxa"/>
            <w:vMerge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</w:pPr>
            <w:r w:rsidRPr="00402271">
              <w:rPr>
                <w:color w:val="000000"/>
                <w:lang w:eastAsia="en-US"/>
              </w:rPr>
              <w:t>раб</w:t>
            </w:r>
            <w:proofErr w:type="gramStart"/>
            <w:r w:rsidRPr="00402271">
              <w:rPr>
                <w:color w:val="000000"/>
                <w:lang w:eastAsia="en-US"/>
              </w:rPr>
              <w:t>.</w:t>
            </w:r>
            <w:proofErr w:type="gramEnd"/>
            <w:r w:rsidRPr="00402271">
              <w:rPr>
                <w:color w:val="000000"/>
                <w:lang w:eastAsia="en-US"/>
              </w:rPr>
              <w:t xml:space="preserve"> </w:t>
            </w:r>
            <w:proofErr w:type="gramStart"/>
            <w:r w:rsidRPr="00402271">
              <w:rPr>
                <w:color w:val="000000"/>
                <w:lang w:eastAsia="en-US"/>
              </w:rPr>
              <w:t>м</w:t>
            </w:r>
            <w:proofErr w:type="gramEnd"/>
            <w:r w:rsidRPr="00402271">
              <w:rPr>
                <w:color w:val="000000"/>
                <w:lang w:eastAsia="en-US"/>
              </w:rPr>
              <w:t>ест</w:t>
            </w:r>
            <w:r w:rsidRPr="00402271">
              <w:t>/</w:t>
            </w:r>
          </w:p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t>1000 жит.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7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</w:t>
            </w:r>
          </w:p>
        </w:tc>
      </w:tr>
      <w:tr w:rsidR="004E4DE6" w:rsidRPr="00402271" w:rsidTr="004E4DE6">
        <w:tc>
          <w:tcPr>
            <w:tcW w:w="4395" w:type="dxa"/>
            <w:vMerge w:val="restart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Поликлиника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пос./</w:t>
            </w:r>
            <w:proofErr w:type="gramStart"/>
            <w:r w:rsidRPr="00402271">
              <w:rPr>
                <w:color w:val="000000"/>
                <w:lang w:eastAsia="en-US"/>
              </w:rPr>
              <w:t>см</w:t>
            </w:r>
            <w:proofErr w:type="gramEnd"/>
            <w:r w:rsidRPr="00402271">
              <w:rPr>
                <w:color w:val="000000"/>
                <w:lang w:eastAsia="en-US"/>
              </w:rPr>
              <w:t>.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-*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100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100</w:t>
            </w:r>
          </w:p>
        </w:tc>
      </w:tr>
      <w:tr w:rsidR="004E4DE6" w:rsidRPr="00402271" w:rsidTr="004E4DE6">
        <w:tc>
          <w:tcPr>
            <w:tcW w:w="4395" w:type="dxa"/>
            <w:vMerge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proofErr w:type="spellStart"/>
            <w:r w:rsidRPr="00402271">
              <w:t>пос</w:t>
            </w:r>
            <w:proofErr w:type="gramStart"/>
            <w:r w:rsidRPr="00402271">
              <w:t>.с</w:t>
            </w:r>
            <w:proofErr w:type="gramEnd"/>
            <w:r w:rsidRPr="00402271">
              <w:t>м</w:t>
            </w:r>
            <w:proofErr w:type="spellEnd"/>
            <w:r w:rsidRPr="00402271">
              <w:t xml:space="preserve">/ </w:t>
            </w:r>
            <w:r w:rsidRPr="00402271">
              <w:lastRenderedPageBreak/>
              <w:t>1000 жит.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11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15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lastRenderedPageBreak/>
              <w:t>Аптеки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раб</w:t>
            </w:r>
            <w:proofErr w:type="gramStart"/>
            <w:r w:rsidRPr="00402271">
              <w:rPr>
                <w:color w:val="000000"/>
                <w:lang w:eastAsia="en-US"/>
              </w:rPr>
              <w:t>.</w:t>
            </w:r>
            <w:proofErr w:type="gramEnd"/>
            <w:r w:rsidRPr="00402271">
              <w:rPr>
                <w:color w:val="000000"/>
                <w:lang w:eastAsia="en-US"/>
              </w:rPr>
              <w:t xml:space="preserve"> </w:t>
            </w:r>
            <w:proofErr w:type="gramStart"/>
            <w:r w:rsidRPr="00402271">
              <w:rPr>
                <w:color w:val="000000"/>
                <w:lang w:eastAsia="en-US"/>
              </w:rPr>
              <w:t>м</w:t>
            </w:r>
            <w:proofErr w:type="gramEnd"/>
            <w:r w:rsidRPr="00402271">
              <w:rPr>
                <w:color w:val="000000"/>
                <w:lang w:eastAsia="en-US"/>
              </w:rPr>
              <w:t>ест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Отделение почты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объект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-*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-*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Отделение банка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объект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3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</w:t>
            </w:r>
          </w:p>
        </w:tc>
      </w:tr>
      <w:tr w:rsidR="004E4DE6" w:rsidRPr="00402271" w:rsidTr="004E4DE6">
        <w:tc>
          <w:tcPr>
            <w:tcW w:w="4395" w:type="dxa"/>
            <w:vMerge w:val="restart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Спортплощадки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га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-*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0,6</w:t>
            </w:r>
          </w:p>
        </w:tc>
        <w:tc>
          <w:tcPr>
            <w:tcW w:w="1559" w:type="dxa"/>
            <w:vMerge w:val="restart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-*</w:t>
            </w:r>
          </w:p>
        </w:tc>
      </w:tr>
      <w:tr w:rsidR="004E4DE6" w:rsidRPr="00402271" w:rsidTr="004E4DE6">
        <w:tc>
          <w:tcPr>
            <w:tcW w:w="4395" w:type="dxa"/>
            <w:vMerge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proofErr w:type="gramStart"/>
            <w:r w:rsidRPr="00402271">
              <w:t>га</w:t>
            </w:r>
            <w:proofErr w:type="gramEnd"/>
            <w:r w:rsidRPr="00402271">
              <w:t xml:space="preserve"> / 1000 жит.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0,06</w:t>
            </w:r>
          </w:p>
        </w:tc>
        <w:tc>
          <w:tcPr>
            <w:tcW w:w="1559" w:type="dxa"/>
            <w:vMerge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</w:tr>
      <w:tr w:rsidR="004E4DE6" w:rsidRPr="00402271" w:rsidTr="004E4DE6">
        <w:tc>
          <w:tcPr>
            <w:tcW w:w="4395" w:type="dxa"/>
            <w:vMerge w:val="restart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Спортзалы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t>м</w:t>
            </w:r>
            <w:proofErr w:type="gramStart"/>
            <w:r w:rsidRPr="00402271">
              <w:rPr>
                <w:vertAlign w:val="superscript"/>
              </w:rPr>
              <w:t>2</w:t>
            </w:r>
            <w:proofErr w:type="gramEnd"/>
            <w:r w:rsidRPr="00402271">
              <w:rPr>
                <w:vertAlign w:val="superscript"/>
              </w:rPr>
              <w:t xml:space="preserve"> </w:t>
            </w:r>
            <w:r w:rsidRPr="00402271">
              <w:t>пл. пола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275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275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275</w:t>
            </w:r>
          </w:p>
        </w:tc>
      </w:tr>
      <w:tr w:rsidR="004E4DE6" w:rsidRPr="00402271" w:rsidTr="004E4DE6">
        <w:tc>
          <w:tcPr>
            <w:tcW w:w="4395" w:type="dxa"/>
            <w:vMerge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</w:pPr>
            <w:r w:rsidRPr="00402271">
              <w:t>м</w:t>
            </w:r>
            <w:proofErr w:type="gramStart"/>
            <w:r w:rsidRPr="00402271">
              <w:rPr>
                <w:vertAlign w:val="superscript"/>
              </w:rPr>
              <w:t>2</w:t>
            </w:r>
            <w:proofErr w:type="gramEnd"/>
            <w:r w:rsidRPr="00402271">
              <w:rPr>
                <w:vertAlign w:val="superscript"/>
              </w:rPr>
              <w:t xml:space="preserve"> </w:t>
            </w:r>
            <w:r w:rsidRPr="00402271">
              <w:t>пл. пола / 1000 жит.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59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29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41</w:t>
            </w:r>
          </w:p>
        </w:tc>
      </w:tr>
      <w:tr w:rsidR="004E4DE6" w:rsidRPr="00402271" w:rsidTr="004E4DE6">
        <w:tc>
          <w:tcPr>
            <w:tcW w:w="4395" w:type="dxa"/>
            <w:vMerge w:val="restart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Бассейны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left="-108" w:right="-109" w:firstLine="34"/>
              <w:jc w:val="center"/>
              <w:rPr>
                <w:color w:val="000000"/>
                <w:lang w:eastAsia="en-US"/>
              </w:rPr>
            </w:pPr>
            <w:r w:rsidRPr="00402271">
              <w:t>м</w:t>
            </w:r>
            <w:proofErr w:type="gramStart"/>
            <w:r w:rsidRPr="00402271">
              <w:rPr>
                <w:vertAlign w:val="superscript"/>
              </w:rPr>
              <w:t>2</w:t>
            </w:r>
            <w:proofErr w:type="gramEnd"/>
            <w:r w:rsidRPr="00402271">
              <w:rPr>
                <w:vertAlign w:val="superscript"/>
              </w:rPr>
              <w:t xml:space="preserve"> </w:t>
            </w:r>
            <w:proofErr w:type="spellStart"/>
            <w:r w:rsidRPr="00402271">
              <w:t>зерк</w:t>
            </w:r>
            <w:proofErr w:type="spellEnd"/>
            <w:r w:rsidRPr="00402271">
              <w:t>. воды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275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575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275</w:t>
            </w:r>
          </w:p>
        </w:tc>
      </w:tr>
      <w:tr w:rsidR="004E4DE6" w:rsidRPr="00402271" w:rsidTr="004E4DE6">
        <w:tc>
          <w:tcPr>
            <w:tcW w:w="4395" w:type="dxa"/>
            <w:vMerge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left="-108" w:right="-109" w:firstLine="34"/>
              <w:jc w:val="center"/>
            </w:pPr>
            <w:r w:rsidRPr="00402271">
              <w:t>м</w:t>
            </w:r>
            <w:proofErr w:type="gramStart"/>
            <w:r w:rsidRPr="00402271">
              <w:rPr>
                <w:vertAlign w:val="superscript"/>
              </w:rPr>
              <w:t>2</w:t>
            </w:r>
            <w:proofErr w:type="gramEnd"/>
            <w:r w:rsidRPr="00402271">
              <w:rPr>
                <w:vertAlign w:val="superscript"/>
              </w:rPr>
              <w:t xml:space="preserve"> </w:t>
            </w:r>
            <w:proofErr w:type="spellStart"/>
            <w:r w:rsidRPr="00402271">
              <w:t>зерк</w:t>
            </w:r>
            <w:proofErr w:type="spellEnd"/>
            <w:r w:rsidRPr="00402271">
              <w:t>. воды / 1000 жит.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59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61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41</w:t>
            </w:r>
          </w:p>
        </w:tc>
      </w:tr>
      <w:tr w:rsidR="004E4DE6" w:rsidRPr="00402271" w:rsidTr="004E4DE6">
        <w:tc>
          <w:tcPr>
            <w:tcW w:w="10490" w:type="dxa"/>
            <w:gridSpan w:val="5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b/>
                <w:color w:val="000000"/>
                <w:lang w:eastAsia="en-US"/>
              </w:rPr>
            </w:pPr>
            <w:r w:rsidRPr="00402271">
              <w:rPr>
                <w:b/>
                <w:color w:val="000000"/>
                <w:lang w:eastAsia="en-US"/>
              </w:rPr>
              <w:t>7. Инженерно-транспортная инфраструктура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Протяженность уличной сети всего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км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13,35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13,74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13,35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в том числе:</w:t>
            </w:r>
          </w:p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категории «А»</w:t>
            </w:r>
          </w:p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категории «Б»</w:t>
            </w:r>
          </w:p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местные улицы, магистральные проезды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км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1,25</w:t>
            </w:r>
          </w:p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12,1</w:t>
            </w:r>
          </w:p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1,0</w:t>
            </w:r>
          </w:p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2,78</w:t>
            </w:r>
          </w:p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9,96</w:t>
            </w:r>
          </w:p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0,32</w:t>
            </w:r>
          </w:p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0,93</w:t>
            </w:r>
          </w:p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12,1</w:t>
            </w:r>
          </w:p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</w:tr>
      <w:tr w:rsidR="004E4DE6" w:rsidRPr="00402271" w:rsidTr="004E4DE6">
        <w:trPr>
          <w:trHeight w:val="700"/>
        </w:trPr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Автомобильные стоянки для населения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proofErr w:type="spellStart"/>
            <w:r w:rsidRPr="00402271">
              <w:rPr>
                <w:color w:val="000000"/>
                <w:lang w:eastAsia="en-US"/>
              </w:rPr>
              <w:t>машино</w:t>
            </w:r>
            <w:proofErr w:type="spellEnd"/>
            <w:r w:rsidRPr="00402271">
              <w:rPr>
                <w:color w:val="000000"/>
                <w:lang w:eastAsia="en-US"/>
              </w:rPr>
              <w:t>-мест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1746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1055</w:t>
            </w:r>
          </w:p>
        </w:tc>
      </w:tr>
      <w:tr w:rsidR="004E4DE6" w:rsidRPr="00402271" w:rsidTr="004E4DE6">
        <w:trPr>
          <w:trHeight w:val="300"/>
        </w:trPr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Автомобильные парковки для населения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proofErr w:type="spellStart"/>
            <w:r w:rsidRPr="00402271">
              <w:rPr>
                <w:color w:val="000000"/>
                <w:lang w:eastAsia="en-US"/>
              </w:rPr>
              <w:t>машино</w:t>
            </w:r>
            <w:proofErr w:type="spellEnd"/>
            <w:r w:rsidRPr="00402271">
              <w:rPr>
                <w:color w:val="000000"/>
                <w:lang w:eastAsia="en-US"/>
              </w:rPr>
              <w:t>-мест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240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547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330</w:t>
            </w:r>
          </w:p>
        </w:tc>
      </w:tr>
      <w:tr w:rsidR="004E4DE6" w:rsidRPr="00402271" w:rsidTr="004E4DE6">
        <w:trPr>
          <w:trHeight w:val="324"/>
        </w:trPr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Капитальные/боксовые гаражи для населения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proofErr w:type="spellStart"/>
            <w:r w:rsidRPr="00402271">
              <w:rPr>
                <w:color w:val="000000"/>
                <w:lang w:eastAsia="en-US"/>
              </w:rPr>
              <w:t>машино</w:t>
            </w:r>
            <w:proofErr w:type="spellEnd"/>
            <w:r w:rsidRPr="00402271">
              <w:rPr>
                <w:color w:val="000000"/>
                <w:lang w:eastAsia="en-US"/>
              </w:rPr>
              <w:t>-мест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30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-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Автомобильные парковки/стоянки для объектов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proofErr w:type="spellStart"/>
            <w:r w:rsidRPr="00402271">
              <w:rPr>
                <w:color w:val="000000"/>
                <w:lang w:eastAsia="en-US"/>
              </w:rPr>
              <w:t>машино</w:t>
            </w:r>
            <w:proofErr w:type="spellEnd"/>
            <w:r w:rsidRPr="00402271">
              <w:rPr>
                <w:color w:val="000000"/>
                <w:lang w:eastAsia="en-US"/>
              </w:rPr>
              <w:t>-мест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823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244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proofErr w:type="gramStart"/>
            <w:r w:rsidRPr="00402271">
              <w:rPr>
                <w:color w:val="000000"/>
                <w:lang w:eastAsia="en-US"/>
              </w:rPr>
              <w:t>в том числе доступные для населения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proofErr w:type="spellStart"/>
            <w:r w:rsidRPr="00402271">
              <w:rPr>
                <w:color w:val="000000"/>
                <w:lang w:eastAsia="en-US"/>
              </w:rPr>
              <w:t>машино</w:t>
            </w:r>
            <w:proofErr w:type="spellEnd"/>
            <w:r w:rsidRPr="00402271">
              <w:rPr>
                <w:color w:val="000000"/>
                <w:lang w:eastAsia="en-US"/>
              </w:rPr>
              <w:t>-мест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823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244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Общее водопотребление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left="-108" w:right="-109" w:firstLine="0"/>
              <w:jc w:val="center"/>
              <w:rPr>
                <w:color w:val="000000"/>
                <w:lang w:eastAsia="en-US"/>
              </w:rPr>
            </w:pPr>
            <w:r w:rsidRPr="00402271">
              <w:rPr>
                <w:szCs w:val="28"/>
                <w:lang w:eastAsia="ru-RU"/>
              </w:rPr>
              <w:t>тыс. м</w:t>
            </w:r>
            <w:r w:rsidRPr="00402271">
              <w:rPr>
                <w:szCs w:val="28"/>
                <w:vertAlign w:val="superscript"/>
                <w:lang w:eastAsia="ru-RU"/>
              </w:rPr>
              <w:t>3</w:t>
            </w:r>
            <w:r w:rsidRPr="00402271">
              <w:rPr>
                <w:szCs w:val="28"/>
                <w:lang w:eastAsia="ru-RU"/>
              </w:rPr>
              <w:t>/сутки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szCs w:val="28"/>
                <w:lang w:eastAsia="ru-RU"/>
              </w:rPr>
              <w:t>1,147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szCs w:val="28"/>
                <w:lang w:eastAsia="ru-RU"/>
              </w:rPr>
              <w:t>2,401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0"/>
              <w:jc w:val="center"/>
              <w:rPr>
                <w:szCs w:val="28"/>
                <w:lang w:eastAsia="ru-RU"/>
              </w:rPr>
            </w:pPr>
            <w:r w:rsidRPr="00402271">
              <w:rPr>
                <w:szCs w:val="28"/>
                <w:lang w:eastAsia="ru-RU"/>
              </w:rPr>
              <w:t>1,987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Объём сточных вод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left="-108" w:right="-109" w:firstLine="0"/>
              <w:jc w:val="center"/>
              <w:rPr>
                <w:color w:val="000000"/>
                <w:lang w:eastAsia="en-US"/>
              </w:rPr>
            </w:pPr>
            <w:r w:rsidRPr="00402271">
              <w:rPr>
                <w:szCs w:val="28"/>
                <w:lang w:eastAsia="ru-RU"/>
              </w:rPr>
              <w:t>тыс. м</w:t>
            </w:r>
            <w:r w:rsidRPr="00402271">
              <w:rPr>
                <w:szCs w:val="28"/>
                <w:vertAlign w:val="superscript"/>
                <w:lang w:eastAsia="ru-RU"/>
              </w:rPr>
              <w:t>3</w:t>
            </w:r>
            <w:r w:rsidRPr="00402271">
              <w:rPr>
                <w:szCs w:val="28"/>
                <w:lang w:eastAsia="ru-RU"/>
              </w:rPr>
              <w:t>/сутки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szCs w:val="28"/>
                <w:lang w:eastAsia="ru-RU"/>
              </w:rPr>
              <w:t>1,147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szCs w:val="28"/>
                <w:lang w:eastAsia="ru-RU"/>
              </w:rPr>
              <w:t>2,401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szCs w:val="28"/>
                <w:lang w:eastAsia="ru-RU"/>
              </w:rPr>
              <w:t>1,987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Суммарная электрическая нагрузка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left="-108" w:right="-109" w:firstLine="0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МВт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szCs w:val="28"/>
                <w:lang w:eastAsia="ru-RU"/>
              </w:rPr>
              <w:t>5,4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szCs w:val="28"/>
                <w:lang w:eastAsia="ru-RU"/>
              </w:rPr>
              <w:t>9,7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szCs w:val="28"/>
                <w:lang w:eastAsia="ru-RU"/>
              </w:rPr>
              <w:t>7,2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Суммарное теплопотребление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left="-108" w:right="-109" w:firstLine="0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МВт</w:t>
            </w:r>
          </w:p>
        </w:tc>
        <w:tc>
          <w:tcPr>
            <w:tcW w:w="1418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szCs w:val="28"/>
                <w:lang w:eastAsia="ru-RU"/>
              </w:rPr>
            </w:pPr>
            <w:r w:rsidRPr="00402271">
              <w:rPr>
                <w:szCs w:val="28"/>
                <w:lang w:eastAsia="ru-RU"/>
              </w:rPr>
              <w:t>6,8</w:t>
            </w:r>
          </w:p>
        </w:tc>
        <w:tc>
          <w:tcPr>
            <w:tcW w:w="1701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szCs w:val="28"/>
                <w:lang w:eastAsia="ru-RU"/>
              </w:rPr>
            </w:pPr>
            <w:r w:rsidRPr="00402271">
              <w:rPr>
                <w:szCs w:val="28"/>
                <w:lang w:eastAsia="ru-RU"/>
              </w:rPr>
              <w:t>18,8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szCs w:val="28"/>
                <w:lang w:eastAsia="ru-RU"/>
              </w:rPr>
            </w:pPr>
            <w:r w:rsidRPr="00402271">
              <w:rPr>
                <w:szCs w:val="28"/>
                <w:lang w:eastAsia="ru-RU"/>
              </w:rPr>
              <w:t>11,6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 xml:space="preserve">Суммарное </w:t>
            </w:r>
            <w:proofErr w:type="spellStart"/>
            <w:r w:rsidRPr="00402271">
              <w:rPr>
                <w:color w:val="000000"/>
                <w:lang w:eastAsia="en-US"/>
              </w:rPr>
              <w:t>газопотребление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left="-108" w:right="-109" w:firstLine="0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тыс</w:t>
            </w:r>
            <w:proofErr w:type="gramStart"/>
            <w:r w:rsidRPr="00402271">
              <w:rPr>
                <w:color w:val="000000"/>
                <w:lang w:eastAsia="en-US"/>
              </w:rPr>
              <w:t>.м</w:t>
            </w:r>
            <w:proofErr w:type="gramEnd"/>
            <w:r w:rsidRPr="00402271">
              <w:rPr>
                <w:color w:val="000000"/>
                <w:vertAlign w:val="superscript"/>
                <w:lang w:eastAsia="en-US"/>
              </w:rPr>
              <w:t>3</w:t>
            </w:r>
            <w:r w:rsidRPr="00402271">
              <w:rPr>
                <w:color w:val="000000"/>
                <w:lang w:eastAsia="en-US"/>
              </w:rPr>
              <w:t>/год</w:t>
            </w:r>
          </w:p>
        </w:tc>
        <w:tc>
          <w:tcPr>
            <w:tcW w:w="1418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szCs w:val="28"/>
                <w:lang w:eastAsia="ru-RU"/>
              </w:rPr>
            </w:pPr>
            <w:r w:rsidRPr="00402271">
              <w:rPr>
                <w:szCs w:val="28"/>
                <w:lang w:eastAsia="ru-RU"/>
              </w:rPr>
              <w:t>1032</w:t>
            </w:r>
          </w:p>
        </w:tc>
        <w:tc>
          <w:tcPr>
            <w:tcW w:w="1701" w:type="dxa"/>
            <w:shd w:val="clear" w:color="auto" w:fill="auto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szCs w:val="28"/>
                <w:lang w:eastAsia="ru-RU"/>
              </w:rPr>
            </w:pPr>
            <w:r w:rsidRPr="00402271">
              <w:rPr>
                <w:szCs w:val="28"/>
                <w:lang w:eastAsia="ru-RU"/>
              </w:rPr>
              <w:t>2387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szCs w:val="28"/>
                <w:lang w:eastAsia="ru-RU"/>
              </w:rPr>
            </w:pPr>
            <w:r w:rsidRPr="00402271">
              <w:rPr>
                <w:szCs w:val="28"/>
                <w:lang w:eastAsia="ru-RU"/>
              </w:rPr>
              <w:t>2314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 xml:space="preserve">Количество номеров (портов) </w:t>
            </w:r>
            <w:r w:rsidRPr="00402271">
              <w:rPr>
                <w:color w:val="000000"/>
                <w:lang w:eastAsia="en-US"/>
              </w:rPr>
              <w:lastRenderedPageBreak/>
              <w:t>телефонной связи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left="-108" w:right="-109" w:firstLine="0"/>
              <w:jc w:val="center"/>
              <w:rPr>
                <w:color w:val="000000"/>
                <w:lang w:eastAsia="en-US"/>
              </w:rPr>
            </w:pPr>
            <w:r w:rsidRPr="00402271">
              <w:rPr>
                <w:szCs w:val="28"/>
                <w:lang w:eastAsia="ru-RU"/>
              </w:rPr>
              <w:lastRenderedPageBreak/>
              <w:t xml:space="preserve">тыс. </w:t>
            </w:r>
            <w:r w:rsidRPr="00402271">
              <w:rPr>
                <w:szCs w:val="28"/>
                <w:lang w:eastAsia="ru-RU"/>
              </w:rPr>
              <w:lastRenderedPageBreak/>
              <w:t>номеров (портов)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szCs w:val="28"/>
                <w:lang w:eastAsia="ru-RU"/>
              </w:rPr>
            </w:pPr>
            <w:r w:rsidRPr="00402271">
              <w:rPr>
                <w:szCs w:val="28"/>
                <w:lang w:eastAsia="ru-RU"/>
              </w:rPr>
              <w:lastRenderedPageBreak/>
              <w:t>1,342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szCs w:val="28"/>
                <w:lang w:eastAsia="ru-RU"/>
              </w:rPr>
            </w:pPr>
            <w:r w:rsidRPr="00402271">
              <w:rPr>
                <w:szCs w:val="28"/>
                <w:lang w:eastAsia="ru-RU"/>
              </w:rPr>
              <w:t>3,457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szCs w:val="28"/>
                <w:lang w:eastAsia="ru-RU"/>
              </w:rPr>
            </w:pPr>
            <w:r w:rsidRPr="00402271">
              <w:rPr>
                <w:szCs w:val="28"/>
                <w:lang w:eastAsia="ru-RU"/>
              </w:rPr>
              <w:t>2,290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lastRenderedPageBreak/>
              <w:t>Территория, требующая инженерной подготовки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val="en-US"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val="en-US" w:eastAsia="en-US"/>
              </w:rPr>
            </w:pP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val="en-US" w:eastAsia="en-US"/>
              </w:rPr>
            </w:pP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Количество твердых коммунальных отходов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тыс. т/год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</w:tr>
      <w:tr w:rsidR="004E4DE6" w:rsidRPr="00402271" w:rsidTr="004E4DE6">
        <w:tc>
          <w:tcPr>
            <w:tcW w:w="10490" w:type="dxa"/>
            <w:gridSpan w:val="5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b/>
                <w:color w:val="000000"/>
                <w:lang w:eastAsia="en-US"/>
              </w:rPr>
            </w:pPr>
            <w:r w:rsidRPr="00402271">
              <w:rPr>
                <w:b/>
                <w:color w:val="000000"/>
                <w:lang w:eastAsia="en-US"/>
              </w:rPr>
              <w:t>8. Охрана окружающей среды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proofErr w:type="spellStart"/>
            <w:r w:rsidRPr="00402271">
              <w:rPr>
                <w:color w:val="000000"/>
                <w:lang w:eastAsia="en-US"/>
              </w:rPr>
              <w:t>Озеленённость</w:t>
            </w:r>
            <w:proofErr w:type="spellEnd"/>
            <w:r w:rsidRPr="00402271">
              <w:rPr>
                <w:color w:val="000000"/>
                <w:lang w:eastAsia="en-US"/>
              </w:rPr>
              <w:t xml:space="preserve"> территории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42,4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41</w:t>
            </w: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41,5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Обеспеченность озеленёнными территориями общего пользования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м</w:t>
            </w:r>
            <w:proofErr w:type="gramStart"/>
            <w:r w:rsidRPr="00402271">
              <w:rPr>
                <w:color w:val="000000"/>
                <w:lang w:eastAsia="en-US"/>
              </w:rPr>
              <w:t>2</w:t>
            </w:r>
            <w:proofErr w:type="gramEnd"/>
            <w:r w:rsidRPr="00402271">
              <w:rPr>
                <w:color w:val="000000"/>
                <w:lang w:eastAsia="en-US"/>
              </w:rPr>
              <w:t>/чел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3,6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5,3*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3,6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Площадь санитарно-защитных зон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13,14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2,79</w:t>
            </w:r>
          </w:p>
        </w:tc>
        <w:tc>
          <w:tcPr>
            <w:tcW w:w="1559" w:type="dxa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13,14</w:t>
            </w:r>
          </w:p>
        </w:tc>
      </w:tr>
      <w:tr w:rsidR="004E4DE6" w:rsidRPr="00402271" w:rsidTr="004E4DE6">
        <w:tc>
          <w:tcPr>
            <w:tcW w:w="10490" w:type="dxa"/>
            <w:gridSpan w:val="5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b/>
                <w:color w:val="000000"/>
                <w:lang w:eastAsia="en-US"/>
              </w:rPr>
            </w:pPr>
            <w:r w:rsidRPr="00402271">
              <w:rPr>
                <w:b/>
                <w:color w:val="000000"/>
                <w:lang w:eastAsia="en-US"/>
              </w:rPr>
              <w:t>9. Охрана среды материальных недвижимых ценностей</w:t>
            </w: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Площадь охранной зоны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</w:tr>
      <w:tr w:rsidR="004E4DE6" w:rsidRPr="00402271" w:rsidTr="004E4DE6">
        <w:tc>
          <w:tcPr>
            <w:tcW w:w="4395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Площадь зоны регулируемой застройки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  <w:r w:rsidRPr="00402271">
              <w:rPr>
                <w:color w:val="000000"/>
                <w:lang w:eastAsia="en-US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559" w:type="dxa"/>
          </w:tcPr>
          <w:p w:rsidR="004E4DE6" w:rsidRPr="00402271" w:rsidRDefault="004E4DE6" w:rsidP="0005699F">
            <w:pPr>
              <w:spacing w:line="240" w:lineRule="auto"/>
              <w:ind w:firstLine="34"/>
              <w:jc w:val="center"/>
              <w:rPr>
                <w:color w:val="000000"/>
                <w:lang w:eastAsia="en-US"/>
              </w:rPr>
            </w:pPr>
          </w:p>
        </w:tc>
      </w:tr>
    </w:tbl>
    <w:p w:rsidR="004E4DE6" w:rsidRPr="00402271" w:rsidRDefault="004E4DE6" w:rsidP="004E4DE6">
      <w:pPr>
        <w:pStyle w:val="a8"/>
        <w:ind w:left="0" w:right="-1"/>
      </w:pPr>
      <w:r w:rsidRPr="00402271">
        <w:t>*обеспечиваются на прилегающих территориях</w:t>
      </w:r>
    </w:p>
    <w:p w:rsidR="00E140AE" w:rsidRPr="00C13816" w:rsidRDefault="00E140AE" w:rsidP="00976DFA">
      <w:pPr>
        <w:spacing w:line="240" w:lineRule="auto"/>
        <w:ind w:firstLine="0"/>
        <w:jc w:val="center"/>
        <w:rPr>
          <w:b/>
          <w:szCs w:val="28"/>
        </w:rPr>
      </w:pPr>
    </w:p>
    <w:sectPr w:rsidR="00E140AE" w:rsidRPr="00C13816" w:rsidSect="00E140AE">
      <w:headerReference w:type="default" r:id="rId10"/>
      <w:footerReference w:type="default" r:id="rId11"/>
      <w:footnotePr>
        <w:pos w:val="docEnd"/>
        <w:numFmt w:val="lowerRoman"/>
      </w:footnotePr>
      <w:pgSz w:w="11906" w:h="16838"/>
      <w:pgMar w:top="256" w:right="851" w:bottom="1021" w:left="709" w:header="0" w:footer="2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70C" w:rsidRDefault="00F1270C">
      <w:pPr>
        <w:spacing w:line="240" w:lineRule="auto"/>
      </w:pPr>
      <w:r>
        <w:separator/>
      </w:r>
    </w:p>
  </w:endnote>
  <w:endnote w:type="continuationSeparator" w:id="0">
    <w:p w:rsidR="00F1270C" w:rsidRDefault="00F127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erif">
    <w:altName w:val="Palatino Linotype"/>
    <w:charset w:val="CC"/>
    <w:family w:val="roman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BCA" w:rsidRDefault="000B4BCA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70C" w:rsidRDefault="00F1270C">
      <w:pPr>
        <w:spacing w:line="240" w:lineRule="auto"/>
      </w:pPr>
      <w:r>
        <w:separator/>
      </w:r>
    </w:p>
  </w:footnote>
  <w:footnote w:type="continuationSeparator" w:id="0">
    <w:p w:rsidR="00F1270C" w:rsidRDefault="00F127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BCA" w:rsidRDefault="000B4BCA">
    <w:r>
      <w:t xml:space="preserve">                                                                      </w:t>
    </w:r>
    <w:r w:rsidR="00E140AE">
      <w:t xml:space="preserve">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0024E"/>
    <w:multiLevelType w:val="multilevel"/>
    <w:tmpl w:val="51128730"/>
    <w:lvl w:ilvl="0">
      <w:start w:val="1"/>
      <w:numFmt w:val="decimal"/>
      <w:lvlText w:val="%1"/>
      <w:lvlJc w:val="left"/>
      <w:pPr>
        <w:ind w:left="0" w:firstLine="0"/>
      </w:pPr>
    </w:lvl>
    <w:lvl w:ilvl="1">
      <w:start w:val="4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1">
    <w:nsid w:val="15B6288B"/>
    <w:multiLevelType w:val="hybridMultilevel"/>
    <w:tmpl w:val="2C369170"/>
    <w:lvl w:ilvl="0" w:tplc="21C8745E">
      <w:numFmt w:val="bullet"/>
      <w:lvlText w:val=""/>
      <w:lvlJc w:val="left"/>
      <w:pPr>
        <w:ind w:left="1125" w:firstLine="0"/>
      </w:pPr>
      <w:rPr>
        <w:rFonts w:ascii="Symbol" w:hAnsi="Symbol"/>
      </w:rPr>
    </w:lvl>
    <w:lvl w:ilvl="1" w:tplc="BEAAF504">
      <w:numFmt w:val="bullet"/>
      <w:lvlText w:val="o"/>
      <w:lvlJc w:val="left"/>
      <w:pPr>
        <w:ind w:left="1845" w:firstLine="0"/>
      </w:pPr>
      <w:rPr>
        <w:rFonts w:ascii="Courier New" w:hAnsi="Courier New" w:cs="Courier New"/>
      </w:rPr>
    </w:lvl>
    <w:lvl w:ilvl="2" w:tplc="608E880E">
      <w:numFmt w:val="bullet"/>
      <w:lvlText w:val=""/>
      <w:lvlJc w:val="left"/>
      <w:pPr>
        <w:ind w:left="2565" w:firstLine="0"/>
      </w:pPr>
      <w:rPr>
        <w:rFonts w:ascii="Wingdings" w:eastAsia="Wingdings" w:hAnsi="Wingdings" w:cs="Wingdings"/>
      </w:rPr>
    </w:lvl>
    <w:lvl w:ilvl="3" w:tplc="1FDA6C14">
      <w:numFmt w:val="bullet"/>
      <w:lvlText w:val=""/>
      <w:lvlJc w:val="left"/>
      <w:pPr>
        <w:ind w:left="3285" w:firstLine="0"/>
      </w:pPr>
      <w:rPr>
        <w:rFonts w:ascii="Symbol" w:hAnsi="Symbol"/>
      </w:rPr>
    </w:lvl>
    <w:lvl w:ilvl="4" w:tplc="CE7ACD1C">
      <w:numFmt w:val="bullet"/>
      <w:lvlText w:val="o"/>
      <w:lvlJc w:val="left"/>
      <w:pPr>
        <w:ind w:left="4005" w:firstLine="0"/>
      </w:pPr>
      <w:rPr>
        <w:rFonts w:ascii="Courier New" w:hAnsi="Courier New" w:cs="Courier New"/>
      </w:rPr>
    </w:lvl>
    <w:lvl w:ilvl="5" w:tplc="5CD6F976">
      <w:numFmt w:val="bullet"/>
      <w:lvlText w:val=""/>
      <w:lvlJc w:val="left"/>
      <w:pPr>
        <w:ind w:left="4725" w:firstLine="0"/>
      </w:pPr>
      <w:rPr>
        <w:rFonts w:ascii="Wingdings" w:eastAsia="Wingdings" w:hAnsi="Wingdings" w:cs="Wingdings"/>
      </w:rPr>
    </w:lvl>
    <w:lvl w:ilvl="6" w:tplc="D32851F4">
      <w:numFmt w:val="bullet"/>
      <w:lvlText w:val=""/>
      <w:lvlJc w:val="left"/>
      <w:pPr>
        <w:ind w:left="5445" w:firstLine="0"/>
      </w:pPr>
      <w:rPr>
        <w:rFonts w:ascii="Symbol" w:hAnsi="Symbol"/>
      </w:rPr>
    </w:lvl>
    <w:lvl w:ilvl="7" w:tplc="7BA628D8">
      <w:numFmt w:val="bullet"/>
      <w:lvlText w:val="o"/>
      <w:lvlJc w:val="left"/>
      <w:pPr>
        <w:ind w:left="6165" w:firstLine="0"/>
      </w:pPr>
      <w:rPr>
        <w:rFonts w:ascii="Courier New" w:hAnsi="Courier New" w:cs="Courier New"/>
      </w:rPr>
    </w:lvl>
    <w:lvl w:ilvl="8" w:tplc="3E548354">
      <w:numFmt w:val="bullet"/>
      <w:lvlText w:val=""/>
      <w:lvlJc w:val="left"/>
      <w:pPr>
        <w:ind w:left="6885" w:firstLine="0"/>
      </w:pPr>
      <w:rPr>
        <w:rFonts w:ascii="Wingdings" w:eastAsia="Wingdings" w:hAnsi="Wingdings" w:cs="Wingdings"/>
      </w:rPr>
    </w:lvl>
  </w:abstractNum>
  <w:abstractNum w:abstractNumId="2">
    <w:nsid w:val="294B6EE9"/>
    <w:multiLevelType w:val="hybridMultilevel"/>
    <w:tmpl w:val="47C6E1D0"/>
    <w:lvl w:ilvl="0" w:tplc="6E0AD24E">
      <w:start w:val="1"/>
      <w:numFmt w:val="decimal"/>
      <w:lvlText w:val="%1."/>
      <w:lvlJc w:val="left"/>
      <w:pPr>
        <w:ind w:left="142" w:firstLine="0"/>
      </w:pPr>
      <w:rPr>
        <w:color w:val="auto"/>
      </w:rPr>
    </w:lvl>
    <w:lvl w:ilvl="1" w:tplc="B75261AA">
      <w:numFmt w:val="none"/>
      <w:lvlText w:val=""/>
      <w:lvlJc w:val="left"/>
      <w:pPr>
        <w:ind w:left="0" w:firstLine="0"/>
      </w:pPr>
    </w:lvl>
    <w:lvl w:ilvl="2" w:tplc="1C2C39C4">
      <w:numFmt w:val="none"/>
      <w:lvlText w:val=""/>
      <w:lvlJc w:val="left"/>
      <w:pPr>
        <w:ind w:left="0" w:firstLine="0"/>
      </w:pPr>
    </w:lvl>
    <w:lvl w:ilvl="3" w:tplc="91782596">
      <w:numFmt w:val="none"/>
      <w:lvlText w:val=""/>
      <w:lvlJc w:val="left"/>
      <w:pPr>
        <w:ind w:left="0" w:firstLine="0"/>
      </w:pPr>
    </w:lvl>
    <w:lvl w:ilvl="4" w:tplc="7246865A">
      <w:numFmt w:val="none"/>
      <w:lvlText w:val=""/>
      <w:lvlJc w:val="left"/>
      <w:pPr>
        <w:ind w:left="0" w:firstLine="0"/>
      </w:pPr>
    </w:lvl>
    <w:lvl w:ilvl="5" w:tplc="9C563FA6">
      <w:numFmt w:val="none"/>
      <w:lvlText w:val=""/>
      <w:lvlJc w:val="left"/>
      <w:pPr>
        <w:ind w:left="0" w:firstLine="0"/>
      </w:pPr>
    </w:lvl>
    <w:lvl w:ilvl="6" w:tplc="2D4891F6">
      <w:numFmt w:val="none"/>
      <w:lvlText w:val=""/>
      <w:lvlJc w:val="left"/>
      <w:pPr>
        <w:ind w:left="0" w:firstLine="0"/>
      </w:pPr>
    </w:lvl>
    <w:lvl w:ilvl="7" w:tplc="151C50FC">
      <w:numFmt w:val="none"/>
      <w:lvlText w:val=""/>
      <w:lvlJc w:val="left"/>
      <w:pPr>
        <w:ind w:left="0" w:firstLine="0"/>
      </w:pPr>
    </w:lvl>
    <w:lvl w:ilvl="8" w:tplc="3EB0563E">
      <w:numFmt w:val="none"/>
      <w:lvlText w:val=""/>
      <w:lvlJc w:val="left"/>
      <w:pPr>
        <w:ind w:left="0" w:firstLine="0"/>
      </w:pPr>
    </w:lvl>
  </w:abstractNum>
  <w:abstractNum w:abstractNumId="3">
    <w:nsid w:val="2B575B20"/>
    <w:multiLevelType w:val="hybridMultilevel"/>
    <w:tmpl w:val="58AAC48A"/>
    <w:lvl w:ilvl="0" w:tplc="88B61A36">
      <w:start w:val="12"/>
      <w:numFmt w:val="decimal"/>
      <w:lvlText w:val="%1."/>
      <w:lvlJc w:val="left"/>
      <w:pPr>
        <w:ind w:left="1069" w:hanging="360"/>
      </w:pPr>
    </w:lvl>
    <w:lvl w:ilvl="1" w:tplc="EF2C22DC">
      <w:start w:val="1"/>
      <w:numFmt w:val="lowerLetter"/>
      <w:lvlText w:val="%2."/>
      <w:lvlJc w:val="left"/>
      <w:pPr>
        <w:ind w:left="1789" w:hanging="360"/>
      </w:pPr>
    </w:lvl>
    <w:lvl w:ilvl="2" w:tplc="DE2A9412">
      <w:start w:val="1"/>
      <w:numFmt w:val="lowerRoman"/>
      <w:lvlText w:val="%3."/>
      <w:lvlJc w:val="right"/>
      <w:pPr>
        <w:ind w:left="2509" w:hanging="180"/>
      </w:pPr>
    </w:lvl>
    <w:lvl w:ilvl="3" w:tplc="007C0E6C">
      <w:start w:val="1"/>
      <w:numFmt w:val="decimal"/>
      <w:lvlText w:val="%4."/>
      <w:lvlJc w:val="left"/>
      <w:pPr>
        <w:ind w:left="3229" w:hanging="360"/>
      </w:pPr>
    </w:lvl>
    <w:lvl w:ilvl="4" w:tplc="8C0AD05C">
      <w:start w:val="1"/>
      <w:numFmt w:val="lowerLetter"/>
      <w:lvlText w:val="%5."/>
      <w:lvlJc w:val="left"/>
      <w:pPr>
        <w:ind w:left="3949" w:hanging="360"/>
      </w:pPr>
    </w:lvl>
    <w:lvl w:ilvl="5" w:tplc="F5B829EA">
      <w:start w:val="1"/>
      <w:numFmt w:val="lowerRoman"/>
      <w:lvlText w:val="%6."/>
      <w:lvlJc w:val="right"/>
      <w:pPr>
        <w:ind w:left="4669" w:hanging="180"/>
      </w:pPr>
    </w:lvl>
    <w:lvl w:ilvl="6" w:tplc="3C2A6098">
      <w:start w:val="1"/>
      <w:numFmt w:val="decimal"/>
      <w:lvlText w:val="%7."/>
      <w:lvlJc w:val="left"/>
      <w:pPr>
        <w:ind w:left="5389" w:hanging="360"/>
      </w:pPr>
    </w:lvl>
    <w:lvl w:ilvl="7" w:tplc="3DF66F5C">
      <w:start w:val="1"/>
      <w:numFmt w:val="lowerLetter"/>
      <w:lvlText w:val="%8."/>
      <w:lvlJc w:val="left"/>
      <w:pPr>
        <w:ind w:left="6109" w:hanging="360"/>
      </w:pPr>
    </w:lvl>
    <w:lvl w:ilvl="8" w:tplc="84D8BFFA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8A07EE3"/>
    <w:multiLevelType w:val="hybridMultilevel"/>
    <w:tmpl w:val="57886F12"/>
    <w:lvl w:ilvl="0" w:tplc="67D85BD6">
      <w:numFmt w:val="bullet"/>
      <w:lvlText w:val=""/>
      <w:lvlJc w:val="left"/>
      <w:pPr>
        <w:ind w:left="1125" w:firstLine="0"/>
      </w:pPr>
      <w:rPr>
        <w:rFonts w:ascii="Symbol" w:hAnsi="Symbol"/>
      </w:rPr>
    </w:lvl>
    <w:lvl w:ilvl="1" w:tplc="A21468CA">
      <w:numFmt w:val="bullet"/>
      <w:lvlText w:val="o"/>
      <w:lvlJc w:val="left"/>
      <w:pPr>
        <w:ind w:left="1845" w:firstLine="0"/>
      </w:pPr>
      <w:rPr>
        <w:rFonts w:ascii="Courier New" w:hAnsi="Courier New" w:cs="Courier New"/>
      </w:rPr>
    </w:lvl>
    <w:lvl w:ilvl="2" w:tplc="9B0A49D8">
      <w:numFmt w:val="bullet"/>
      <w:lvlText w:val=""/>
      <w:lvlJc w:val="left"/>
      <w:pPr>
        <w:ind w:left="2565" w:firstLine="0"/>
      </w:pPr>
      <w:rPr>
        <w:rFonts w:ascii="Wingdings" w:eastAsia="Wingdings" w:hAnsi="Wingdings" w:cs="Wingdings"/>
      </w:rPr>
    </w:lvl>
    <w:lvl w:ilvl="3" w:tplc="3C60859A">
      <w:numFmt w:val="bullet"/>
      <w:lvlText w:val=""/>
      <w:lvlJc w:val="left"/>
      <w:pPr>
        <w:ind w:left="3285" w:firstLine="0"/>
      </w:pPr>
      <w:rPr>
        <w:rFonts w:ascii="Symbol" w:hAnsi="Symbol"/>
      </w:rPr>
    </w:lvl>
    <w:lvl w:ilvl="4" w:tplc="E384F978">
      <w:numFmt w:val="bullet"/>
      <w:lvlText w:val="o"/>
      <w:lvlJc w:val="left"/>
      <w:pPr>
        <w:ind w:left="4005" w:firstLine="0"/>
      </w:pPr>
      <w:rPr>
        <w:rFonts w:ascii="Courier New" w:hAnsi="Courier New" w:cs="Courier New"/>
      </w:rPr>
    </w:lvl>
    <w:lvl w:ilvl="5" w:tplc="1422B952">
      <w:numFmt w:val="bullet"/>
      <w:lvlText w:val=""/>
      <w:lvlJc w:val="left"/>
      <w:pPr>
        <w:ind w:left="4725" w:firstLine="0"/>
      </w:pPr>
      <w:rPr>
        <w:rFonts w:ascii="Wingdings" w:eastAsia="Wingdings" w:hAnsi="Wingdings" w:cs="Wingdings"/>
      </w:rPr>
    </w:lvl>
    <w:lvl w:ilvl="6" w:tplc="EE24974A">
      <w:numFmt w:val="bullet"/>
      <w:lvlText w:val=""/>
      <w:lvlJc w:val="left"/>
      <w:pPr>
        <w:ind w:left="5445" w:firstLine="0"/>
      </w:pPr>
      <w:rPr>
        <w:rFonts w:ascii="Symbol" w:hAnsi="Symbol"/>
      </w:rPr>
    </w:lvl>
    <w:lvl w:ilvl="7" w:tplc="91A4B41A">
      <w:numFmt w:val="bullet"/>
      <w:lvlText w:val="o"/>
      <w:lvlJc w:val="left"/>
      <w:pPr>
        <w:ind w:left="6165" w:firstLine="0"/>
      </w:pPr>
      <w:rPr>
        <w:rFonts w:ascii="Courier New" w:hAnsi="Courier New" w:cs="Courier New"/>
      </w:rPr>
    </w:lvl>
    <w:lvl w:ilvl="8" w:tplc="E8ACBF28">
      <w:numFmt w:val="bullet"/>
      <w:lvlText w:val=""/>
      <w:lvlJc w:val="left"/>
      <w:pPr>
        <w:ind w:left="6885" w:firstLine="0"/>
      </w:pPr>
      <w:rPr>
        <w:rFonts w:ascii="Wingdings" w:eastAsia="Wingdings" w:hAnsi="Wingdings" w:cs="Wingdings"/>
      </w:rPr>
    </w:lvl>
  </w:abstractNum>
  <w:abstractNum w:abstractNumId="5">
    <w:nsid w:val="3C2E6AF0"/>
    <w:multiLevelType w:val="hybridMultilevel"/>
    <w:tmpl w:val="79E827F4"/>
    <w:lvl w:ilvl="0" w:tplc="1B46A89E">
      <w:start w:val="1"/>
      <w:numFmt w:val="decimal"/>
      <w:lvlText w:val="%1."/>
      <w:lvlJc w:val="left"/>
      <w:pPr>
        <w:ind w:left="426" w:firstLine="0"/>
      </w:pPr>
      <w:rPr>
        <w:color w:val="auto"/>
      </w:rPr>
    </w:lvl>
    <w:lvl w:ilvl="1" w:tplc="2444A97E">
      <w:numFmt w:val="bullet"/>
      <w:lvlText w:val=""/>
      <w:lvlJc w:val="left"/>
      <w:pPr>
        <w:ind w:left="1440" w:firstLine="0"/>
      </w:pPr>
      <w:rPr>
        <w:rFonts w:ascii="Symbol" w:hAnsi="Symbol"/>
        <w:color w:val="auto"/>
      </w:rPr>
    </w:lvl>
    <w:lvl w:ilvl="2" w:tplc="F80A4432">
      <w:start w:val="1"/>
      <w:numFmt w:val="lowerRoman"/>
      <w:lvlText w:val="%3."/>
      <w:lvlJc w:val="left"/>
      <w:pPr>
        <w:ind w:left="2340" w:firstLine="0"/>
      </w:pPr>
    </w:lvl>
    <w:lvl w:ilvl="3" w:tplc="8F24FF12">
      <w:start w:val="1"/>
      <w:numFmt w:val="decimal"/>
      <w:lvlText w:val="%4."/>
      <w:lvlJc w:val="left"/>
      <w:pPr>
        <w:ind w:left="2880" w:firstLine="0"/>
      </w:pPr>
    </w:lvl>
    <w:lvl w:ilvl="4" w:tplc="D9EE1CB2">
      <w:start w:val="1"/>
      <w:numFmt w:val="lowerLetter"/>
      <w:lvlText w:val="%5."/>
      <w:lvlJc w:val="left"/>
      <w:pPr>
        <w:ind w:left="3600" w:firstLine="0"/>
      </w:pPr>
    </w:lvl>
    <w:lvl w:ilvl="5" w:tplc="29285F14">
      <w:start w:val="1"/>
      <w:numFmt w:val="lowerRoman"/>
      <w:lvlText w:val="%6."/>
      <w:lvlJc w:val="left"/>
      <w:pPr>
        <w:ind w:left="4500" w:firstLine="0"/>
      </w:pPr>
    </w:lvl>
    <w:lvl w:ilvl="6" w:tplc="FC840374">
      <w:start w:val="1"/>
      <w:numFmt w:val="decimal"/>
      <w:lvlText w:val="%7."/>
      <w:lvlJc w:val="left"/>
      <w:pPr>
        <w:ind w:left="5040" w:firstLine="0"/>
      </w:pPr>
    </w:lvl>
    <w:lvl w:ilvl="7" w:tplc="B1243166">
      <w:start w:val="1"/>
      <w:numFmt w:val="lowerLetter"/>
      <w:lvlText w:val="%8."/>
      <w:lvlJc w:val="left"/>
      <w:pPr>
        <w:ind w:left="5760" w:firstLine="0"/>
      </w:pPr>
    </w:lvl>
    <w:lvl w:ilvl="8" w:tplc="9C9EDB68">
      <w:start w:val="1"/>
      <w:numFmt w:val="lowerRoman"/>
      <w:lvlText w:val="%9."/>
      <w:lvlJc w:val="left"/>
      <w:pPr>
        <w:ind w:left="6660" w:firstLine="0"/>
      </w:pPr>
    </w:lvl>
  </w:abstractNum>
  <w:abstractNum w:abstractNumId="6">
    <w:nsid w:val="3D157D14"/>
    <w:multiLevelType w:val="hybridMultilevel"/>
    <w:tmpl w:val="69E4E2EC"/>
    <w:lvl w:ilvl="0" w:tplc="FA9A717A">
      <w:numFmt w:val="bullet"/>
      <w:pStyle w:val="a"/>
      <w:lvlText w:val=""/>
      <w:lvlJc w:val="left"/>
      <w:pPr>
        <w:ind w:left="1060" w:firstLine="0"/>
      </w:pPr>
      <w:rPr>
        <w:rFonts w:ascii="Wingdings" w:eastAsia="Wingdings" w:hAnsi="Wingdings" w:cs="Wingdings"/>
        <w:sz w:val="16"/>
        <w:szCs w:val="16"/>
      </w:rPr>
    </w:lvl>
    <w:lvl w:ilvl="1" w:tplc="F99468CE">
      <w:numFmt w:val="bullet"/>
      <w:lvlText w:val=""/>
      <w:lvlJc w:val="left"/>
      <w:pPr>
        <w:ind w:left="1080" w:firstLine="0"/>
      </w:pPr>
      <w:rPr>
        <w:rFonts w:ascii="Wingdings" w:eastAsia="Wingdings" w:hAnsi="Wingdings" w:cs="Wingdings"/>
        <w:sz w:val="16"/>
        <w:szCs w:val="16"/>
      </w:rPr>
    </w:lvl>
    <w:lvl w:ilvl="2" w:tplc="1D722508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142E777A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E35E3C3A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019E61F8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CE5C4622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F1141846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B84E3888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abstractNum w:abstractNumId="7">
    <w:nsid w:val="44E00182"/>
    <w:multiLevelType w:val="hybridMultilevel"/>
    <w:tmpl w:val="1A4C44D4"/>
    <w:lvl w:ilvl="0" w:tplc="D08E8C8E">
      <w:numFmt w:val="bullet"/>
      <w:pStyle w:val="1"/>
      <w:lvlText w:val=""/>
      <w:lvlJc w:val="left"/>
      <w:pPr>
        <w:ind w:left="360" w:firstLine="0"/>
      </w:pPr>
      <w:rPr>
        <w:rFonts w:ascii="Symbol" w:hAnsi="Symbol"/>
        <w:sz w:val="16"/>
        <w:szCs w:val="16"/>
      </w:rPr>
    </w:lvl>
    <w:lvl w:ilvl="1" w:tplc="A1860AA4">
      <w:numFmt w:val="bullet"/>
      <w:pStyle w:val="2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A1E6A37E">
      <w:numFmt w:val="bullet"/>
      <w:pStyle w:val="3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B75CDDB2">
      <w:numFmt w:val="bullet"/>
      <w:pStyle w:val="4"/>
      <w:lvlText w:val=""/>
      <w:lvlJc w:val="left"/>
      <w:pPr>
        <w:ind w:left="2520" w:firstLine="0"/>
      </w:pPr>
      <w:rPr>
        <w:rFonts w:ascii="Symbol" w:hAnsi="Symbol"/>
      </w:rPr>
    </w:lvl>
    <w:lvl w:ilvl="4" w:tplc="A254EC82">
      <w:numFmt w:val="bullet"/>
      <w:pStyle w:val="5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F08E199A">
      <w:numFmt w:val="bullet"/>
      <w:pStyle w:val="6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99EC7E66">
      <w:numFmt w:val="bullet"/>
      <w:pStyle w:val="7"/>
      <w:lvlText w:val=""/>
      <w:lvlJc w:val="left"/>
      <w:pPr>
        <w:ind w:left="4680" w:firstLine="0"/>
      </w:pPr>
      <w:rPr>
        <w:rFonts w:ascii="Symbol" w:hAnsi="Symbol"/>
      </w:rPr>
    </w:lvl>
    <w:lvl w:ilvl="7" w:tplc="9892897E">
      <w:numFmt w:val="bullet"/>
      <w:pStyle w:val="8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311ED8F8">
      <w:numFmt w:val="bullet"/>
      <w:pStyle w:val="9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8">
    <w:nsid w:val="4D27120C"/>
    <w:multiLevelType w:val="hybridMultilevel"/>
    <w:tmpl w:val="0D586B36"/>
    <w:lvl w:ilvl="0" w:tplc="9104EA58">
      <w:numFmt w:val="bullet"/>
      <w:lvlText w:val=""/>
      <w:lvlJc w:val="left"/>
      <w:pPr>
        <w:ind w:left="1440" w:firstLine="0"/>
      </w:pPr>
      <w:rPr>
        <w:rFonts w:ascii="Symbol" w:hAnsi="Symbol"/>
      </w:rPr>
    </w:lvl>
    <w:lvl w:ilvl="1" w:tplc="E0223E46">
      <w:numFmt w:val="bullet"/>
      <w:lvlText w:val="o"/>
      <w:lvlJc w:val="left"/>
      <w:pPr>
        <w:ind w:left="2160" w:firstLine="0"/>
      </w:pPr>
      <w:rPr>
        <w:rFonts w:ascii="Courier New" w:hAnsi="Courier New" w:cs="Courier New"/>
      </w:rPr>
    </w:lvl>
    <w:lvl w:ilvl="2" w:tplc="75805240">
      <w:numFmt w:val="bullet"/>
      <w:lvlText w:val=""/>
      <w:lvlJc w:val="left"/>
      <w:pPr>
        <w:ind w:left="2880" w:firstLine="0"/>
      </w:pPr>
      <w:rPr>
        <w:rFonts w:ascii="Wingdings" w:eastAsia="Wingdings" w:hAnsi="Wingdings" w:cs="Wingdings"/>
      </w:rPr>
    </w:lvl>
    <w:lvl w:ilvl="3" w:tplc="DE96DA6C">
      <w:numFmt w:val="bullet"/>
      <w:lvlText w:val=""/>
      <w:lvlJc w:val="left"/>
      <w:pPr>
        <w:ind w:left="3600" w:firstLine="0"/>
      </w:pPr>
      <w:rPr>
        <w:rFonts w:ascii="Symbol" w:hAnsi="Symbol"/>
      </w:rPr>
    </w:lvl>
    <w:lvl w:ilvl="4" w:tplc="F8E8A024">
      <w:numFmt w:val="bullet"/>
      <w:lvlText w:val="o"/>
      <w:lvlJc w:val="left"/>
      <w:pPr>
        <w:ind w:left="4320" w:firstLine="0"/>
      </w:pPr>
      <w:rPr>
        <w:rFonts w:ascii="Courier New" w:hAnsi="Courier New" w:cs="Courier New"/>
      </w:rPr>
    </w:lvl>
    <w:lvl w:ilvl="5" w:tplc="2BDA9E7C">
      <w:numFmt w:val="bullet"/>
      <w:lvlText w:val=""/>
      <w:lvlJc w:val="left"/>
      <w:pPr>
        <w:ind w:left="5040" w:firstLine="0"/>
      </w:pPr>
      <w:rPr>
        <w:rFonts w:ascii="Wingdings" w:eastAsia="Wingdings" w:hAnsi="Wingdings" w:cs="Wingdings"/>
      </w:rPr>
    </w:lvl>
    <w:lvl w:ilvl="6" w:tplc="616CE7D4">
      <w:numFmt w:val="bullet"/>
      <w:lvlText w:val=""/>
      <w:lvlJc w:val="left"/>
      <w:pPr>
        <w:ind w:left="5760" w:firstLine="0"/>
      </w:pPr>
      <w:rPr>
        <w:rFonts w:ascii="Symbol" w:hAnsi="Symbol"/>
      </w:rPr>
    </w:lvl>
    <w:lvl w:ilvl="7" w:tplc="75EA16B8">
      <w:numFmt w:val="bullet"/>
      <w:lvlText w:val="o"/>
      <w:lvlJc w:val="left"/>
      <w:pPr>
        <w:ind w:left="6480" w:firstLine="0"/>
      </w:pPr>
      <w:rPr>
        <w:rFonts w:ascii="Courier New" w:hAnsi="Courier New" w:cs="Courier New"/>
      </w:rPr>
    </w:lvl>
    <w:lvl w:ilvl="8" w:tplc="FAB80CBC">
      <w:numFmt w:val="bullet"/>
      <w:lvlText w:val=""/>
      <w:lvlJc w:val="left"/>
      <w:pPr>
        <w:ind w:left="7200" w:firstLine="0"/>
      </w:pPr>
      <w:rPr>
        <w:rFonts w:ascii="Wingdings" w:eastAsia="Wingdings" w:hAnsi="Wingdings" w:cs="Wingdings"/>
      </w:rPr>
    </w:lvl>
  </w:abstractNum>
  <w:abstractNum w:abstractNumId="9">
    <w:nsid w:val="72A619C3"/>
    <w:multiLevelType w:val="hybridMultilevel"/>
    <w:tmpl w:val="0D302FC0"/>
    <w:lvl w:ilvl="0" w:tplc="4C663546">
      <w:start w:val="1"/>
      <w:numFmt w:val="bullet"/>
      <w:lvlText w:val=""/>
      <w:lvlJc w:val="left"/>
      <w:pPr>
        <w:ind w:left="1004" w:hanging="360"/>
      </w:pPr>
      <w:rPr>
        <w:rFonts w:ascii="Wingdings" w:hAnsi="Wingdings"/>
      </w:rPr>
    </w:lvl>
    <w:lvl w:ilvl="1" w:tplc="12022590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/>
      </w:rPr>
    </w:lvl>
    <w:lvl w:ilvl="2" w:tplc="58448BE2">
      <w:start w:val="1"/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 w:tplc="CC9628F4">
      <w:start w:val="1"/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 w:tplc="A31635AA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/>
      </w:rPr>
    </w:lvl>
    <w:lvl w:ilvl="5" w:tplc="27B82E20">
      <w:start w:val="1"/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 w:tplc="FA124186">
      <w:start w:val="1"/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 w:tplc="1BAACC74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/>
      </w:rPr>
    </w:lvl>
    <w:lvl w:ilvl="8" w:tplc="29CCFA86">
      <w:start w:val="1"/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7"/>
  </w:num>
  <w:num w:numId="6">
    <w:abstractNumId w:val="4"/>
  </w:num>
  <w:num w:numId="7">
    <w:abstractNumId w:val="8"/>
  </w:num>
  <w:num w:numId="8">
    <w:abstractNumId w:val="3"/>
  </w:num>
  <w:num w:numId="9">
    <w:abstractNumId w:val="9"/>
  </w:num>
  <w:num w:numId="10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283"/>
  <w:drawingGridVerticalSpacing w:val="283"/>
  <w:characterSpacingControl w:val="doNotCompress"/>
  <w:hdrShapeDefaults>
    <o:shapedefaults v:ext="edit" spidmax="2049"/>
  </w:hdrShapeDefaults>
  <w:footnotePr>
    <w:pos w:val="docEnd"/>
    <w:numFmt w:val="lowerRoman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D91"/>
    <w:rsid w:val="000042A0"/>
    <w:rsid w:val="000044A0"/>
    <w:rsid w:val="000107F4"/>
    <w:rsid w:val="00013D91"/>
    <w:rsid w:val="000149A5"/>
    <w:rsid w:val="000161F4"/>
    <w:rsid w:val="00016D29"/>
    <w:rsid w:val="000172C9"/>
    <w:rsid w:val="00022135"/>
    <w:rsid w:val="000225C7"/>
    <w:rsid w:val="00026ADD"/>
    <w:rsid w:val="00030FE5"/>
    <w:rsid w:val="000316A4"/>
    <w:rsid w:val="00035CE7"/>
    <w:rsid w:val="0004177D"/>
    <w:rsid w:val="0004193E"/>
    <w:rsid w:val="0004311A"/>
    <w:rsid w:val="00043BB5"/>
    <w:rsid w:val="0004454F"/>
    <w:rsid w:val="00045D59"/>
    <w:rsid w:val="00046979"/>
    <w:rsid w:val="000500B6"/>
    <w:rsid w:val="00051625"/>
    <w:rsid w:val="0005320F"/>
    <w:rsid w:val="000535C5"/>
    <w:rsid w:val="000562A7"/>
    <w:rsid w:val="00063B5D"/>
    <w:rsid w:val="00064B0B"/>
    <w:rsid w:val="00073313"/>
    <w:rsid w:val="00080D84"/>
    <w:rsid w:val="000832EA"/>
    <w:rsid w:val="00083710"/>
    <w:rsid w:val="0009052F"/>
    <w:rsid w:val="00092BA2"/>
    <w:rsid w:val="00094150"/>
    <w:rsid w:val="000B128A"/>
    <w:rsid w:val="000B3872"/>
    <w:rsid w:val="000B4BCA"/>
    <w:rsid w:val="000B7E8E"/>
    <w:rsid w:val="000C2225"/>
    <w:rsid w:val="000C2D4C"/>
    <w:rsid w:val="000D1166"/>
    <w:rsid w:val="000E13FD"/>
    <w:rsid w:val="000E2A66"/>
    <w:rsid w:val="000F4F83"/>
    <w:rsid w:val="000F5587"/>
    <w:rsid w:val="000F7853"/>
    <w:rsid w:val="0010150B"/>
    <w:rsid w:val="001032D1"/>
    <w:rsid w:val="00104826"/>
    <w:rsid w:val="001102DF"/>
    <w:rsid w:val="00111CCD"/>
    <w:rsid w:val="00112062"/>
    <w:rsid w:val="00112A9C"/>
    <w:rsid w:val="00115991"/>
    <w:rsid w:val="001278A4"/>
    <w:rsid w:val="00132C53"/>
    <w:rsid w:val="00133485"/>
    <w:rsid w:val="0013400A"/>
    <w:rsid w:val="001355D0"/>
    <w:rsid w:val="0014082D"/>
    <w:rsid w:val="00140C29"/>
    <w:rsid w:val="0014525A"/>
    <w:rsid w:val="0016100A"/>
    <w:rsid w:val="0016186E"/>
    <w:rsid w:val="00162F6C"/>
    <w:rsid w:val="0016569B"/>
    <w:rsid w:val="00166B7E"/>
    <w:rsid w:val="00167FE1"/>
    <w:rsid w:val="0017087A"/>
    <w:rsid w:val="00171173"/>
    <w:rsid w:val="00172D01"/>
    <w:rsid w:val="001742C1"/>
    <w:rsid w:val="00175EEA"/>
    <w:rsid w:val="00184047"/>
    <w:rsid w:val="001848D6"/>
    <w:rsid w:val="00186DB7"/>
    <w:rsid w:val="001A1B0A"/>
    <w:rsid w:val="001A259C"/>
    <w:rsid w:val="001B1C54"/>
    <w:rsid w:val="001B5320"/>
    <w:rsid w:val="001B7147"/>
    <w:rsid w:val="001C0DE4"/>
    <w:rsid w:val="001C37DE"/>
    <w:rsid w:val="001C3D82"/>
    <w:rsid w:val="001C7D6B"/>
    <w:rsid w:val="001D2EC9"/>
    <w:rsid w:val="001D5F73"/>
    <w:rsid w:val="001E167D"/>
    <w:rsid w:val="001E5EF3"/>
    <w:rsid w:val="001E6227"/>
    <w:rsid w:val="001F16B9"/>
    <w:rsid w:val="001F5580"/>
    <w:rsid w:val="001F55F3"/>
    <w:rsid w:val="001F7266"/>
    <w:rsid w:val="0020146C"/>
    <w:rsid w:val="00203E13"/>
    <w:rsid w:val="00205B1B"/>
    <w:rsid w:val="002070FE"/>
    <w:rsid w:val="00210B83"/>
    <w:rsid w:val="00211D0A"/>
    <w:rsid w:val="00215C4B"/>
    <w:rsid w:val="00215DE3"/>
    <w:rsid w:val="00216E53"/>
    <w:rsid w:val="0021766D"/>
    <w:rsid w:val="00217EA3"/>
    <w:rsid w:val="00220BBF"/>
    <w:rsid w:val="0022518A"/>
    <w:rsid w:val="00225B8A"/>
    <w:rsid w:val="00230F15"/>
    <w:rsid w:val="00231A77"/>
    <w:rsid w:val="002359C2"/>
    <w:rsid w:val="00235ABC"/>
    <w:rsid w:val="00236A8D"/>
    <w:rsid w:val="002452C8"/>
    <w:rsid w:val="002471FD"/>
    <w:rsid w:val="002475C3"/>
    <w:rsid w:val="00253D42"/>
    <w:rsid w:val="002679EF"/>
    <w:rsid w:val="00273918"/>
    <w:rsid w:val="0027406F"/>
    <w:rsid w:val="00282CBC"/>
    <w:rsid w:val="00287900"/>
    <w:rsid w:val="00287DF8"/>
    <w:rsid w:val="00287F80"/>
    <w:rsid w:val="002945D6"/>
    <w:rsid w:val="002A1864"/>
    <w:rsid w:val="002A4EFE"/>
    <w:rsid w:val="002B29C2"/>
    <w:rsid w:val="002B5AA1"/>
    <w:rsid w:val="002C1597"/>
    <w:rsid w:val="002C1F77"/>
    <w:rsid w:val="002C4B61"/>
    <w:rsid w:val="002C58CD"/>
    <w:rsid w:val="002D05EA"/>
    <w:rsid w:val="002D0D3A"/>
    <w:rsid w:val="002D1FED"/>
    <w:rsid w:val="002D3023"/>
    <w:rsid w:val="002D488E"/>
    <w:rsid w:val="002D56C0"/>
    <w:rsid w:val="002D5BF6"/>
    <w:rsid w:val="002E4C9D"/>
    <w:rsid w:val="002E5429"/>
    <w:rsid w:val="002E69A5"/>
    <w:rsid w:val="002E754D"/>
    <w:rsid w:val="002F3271"/>
    <w:rsid w:val="002F3F30"/>
    <w:rsid w:val="002F7896"/>
    <w:rsid w:val="002F7E9D"/>
    <w:rsid w:val="0030283A"/>
    <w:rsid w:val="00305E3C"/>
    <w:rsid w:val="0031294B"/>
    <w:rsid w:val="0031328F"/>
    <w:rsid w:val="00313FFE"/>
    <w:rsid w:val="00314C68"/>
    <w:rsid w:val="00315BA7"/>
    <w:rsid w:val="00321211"/>
    <w:rsid w:val="003303F0"/>
    <w:rsid w:val="0033173D"/>
    <w:rsid w:val="00332D8D"/>
    <w:rsid w:val="003401E4"/>
    <w:rsid w:val="00341EB4"/>
    <w:rsid w:val="00342973"/>
    <w:rsid w:val="00343C57"/>
    <w:rsid w:val="00343F0E"/>
    <w:rsid w:val="00344FB6"/>
    <w:rsid w:val="00345454"/>
    <w:rsid w:val="00353302"/>
    <w:rsid w:val="003551A2"/>
    <w:rsid w:val="00365CCB"/>
    <w:rsid w:val="00366BDD"/>
    <w:rsid w:val="00393A62"/>
    <w:rsid w:val="00393C50"/>
    <w:rsid w:val="003945F7"/>
    <w:rsid w:val="003A0579"/>
    <w:rsid w:val="003A0B07"/>
    <w:rsid w:val="003A200C"/>
    <w:rsid w:val="003A2AA8"/>
    <w:rsid w:val="003A40D9"/>
    <w:rsid w:val="003A7B22"/>
    <w:rsid w:val="003B2570"/>
    <w:rsid w:val="003B2967"/>
    <w:rsid w:val="003C17BE"/>
    <w:rsid w:val="003C3E6D"/>
    <w:rsid w:val="003F2A6A"/>
    <w:rsid w:val="0040149D"/>
    <w:rsid w:val="00402271"/>
    <w:rsid w:val="00406696"/>
    <w:rsid w:val="004105CA"/>
    <w:rsid w:val="00411283"/>
    <w:rsid w:val="00413F54"/>
    <w:rsid w:val="0042408C"/>
    <w:rsid w:val="004334F3"/>
    <w:rsid w:val="00434156"/>
    <w:rsid w:val="004344F9"/>
    <w:rsid w:val="00440711"/>
    <w:rsid w:val="0044119B"/>
    <w:rsid w:val="00441F98"/>
    <w:rsid w:val="00442466"/>
    <w:rsid w:val="00450DC6"/>
    <w:rsid w:val="00456B83"/>
    <w:rsid w:val="00456D0F"/>
    <w:rsid w:val="00460457"/>
    <w:rsid w:val="00463A2D"/>
    <w:rsid w:val="00463E8B"/>
    <w:rsid w:val="00465CDA"/>
    <w:rsid w:val="004731DF"/>
    <w:rsid w:val="00475119"/>
    <w:rsid w:val="0047736F"/>
    <w:rsid w:val="00483554"/>
    <w:rsid w:val="00483855"/>
    <w:rsid w:val="0048457D"/>
    <w:rsid w:val="00485E8A"/>
    <w:rsid w:val="00487397"/>
    <w:rsid w:val="00487837"/>
    <w:rsid w:val="004924C5"/>
    <w:rsid w:val="00493C8A"/>
    <w:rsid w:val="004A279C"/>
    <w:rsid w:val="004A2B6D"/>
    <w:rsid w:val="004A68D9"/>
    <w:rsid w:val="004C36F7"/>
    <w:rsid w:val="004D133B"/>
    <w:rsid w:val="004D6BD8"/>
    <w:rsid w:val="004E2F8A"/>
    <w:rsid w:val="004E3C22"/>
    <w:rsid w:val="004E4B56"/>
    <w:rsid w:val="004E4DE6"/>
    <w:rsid w:val="004E7427"/>
    <w:rsid w:val="004F0185"/>
    <w:rsid w:val="004F28D3"/>
    <w:rsid w:val="004F3D03"/>
    <w:rsid w:val="004F6F01"/>
    <w:rsid w:val="005043D7"/>
    <w:rsid w:val="00513129"/>
    <w:rsid w:val="0051363C"/>
    <w:rsid w:val="00514D71"/>
    <w:rsid w:val="0051502C"/>
    <w:rsid w:val="00517B94"/>
    <w:rsid w:val="00522726"/>
    <w:rsid w:val="005231C3"/>
    <w:rsid w:val="00532A6A"/>
    <w:rsid w:val="00540FD3"/>
    <w:rsid w:val="0054197B"/>
    <w:rsid w:val="00541D18"/>
    <w:rsid w:val="00551CE6"/>
    <w:rsid w:val="0055596C"/>
    <w:rsid w:val="00561CE6"/>
    <w:rsid w:val="0056249B"/>
    <w:rsid w:val="00564D68"/>
    <w:rsid w:val="0057049D"/>
    <w:rsid w:val="00572D0B"/>
    <w:rsid w:val="005740D4"/>
    <w:rsid w:val="005768F2"/>
    <w:rsid w:val="00591FF3"/>
    <w:rsid w:val="005973FB"/>
    <w:rsid w:val="005979D7"/>
    <w:rsid w:val="005A1D50"/>
    <w:rsid w:val="005A2D1D"/>
    <w:rsid w:val="005B42F8"/>
    <w:rsid w:val="005C0F01"/>
    <w:rsid w:val="005C348C"/>
    <w:rsid w:val="005D3A1C"/>
    <w:rsid w:val="005D4CA1"/>
    <w:rsid w:val="005E0596"/>
    <w:rsid w:val="005E0904"/>
    <w:rsid w:val="005E1FB8"/>
    <w:rsid w:val="005E320C"/>
    <w:rsid w:val="005E4E3E"/>
    <w:rsid w:val="005F0044"/>
    <w:rsid w:val="005F0C5B"/>
    <w:rsid w:val="005F1C54"/>
    <w:rsid w:val="005F3A12"/>
    <w:rsid w:val="005F409A"/>
    <w:rsid w:val="005F468A"/>
    <w:rsid w:val="006058C5"/>
    <w:rsid w:val="00610451"/>
    <w:rsid w:val="006122EF"/>
    <w:rsid w:val="0061477C"/>
    <w:rsid w:val="00615757"/>
    <w:rsid w:val="00633AB4"/>
    <w:rsid w:val="00636DC0"/>
    <w:rsid w:val="006404FB"/>
    <w:rsid w:val="00641523"/>
    <w:rsid w:val="00641A55"/>
    <w:rsid w:val="00642281"/>
    <w:rsid w:val="00643331"/>
    <w:rsid w:val="00645AE4"/>
    <w:rsid w:val="00651A28"/>
    <w:rsid w:val="00651A35"/>
    <w:rsid w:val="0065245D"/>
    <w:rsid w:val="006537E8"/>
    <w:rsid w:val="00654D20"/>
    <w:rsid w:val="00655DE9"/>
    <w:rsid w:val="00676F5A"/>
    <w:rsid w:val="006848B2"/>
    <w:rsid w:val="00685BB7"/>
    <w:rsid w:val="00687694"/>
    <w:rsid w:val="00687E3E"/>
    <w:rsid w:val="0069223B"/>
    <w:rsid w:val="00693306"/>
    <w:rsid w:val="00693570"/>
    <w:rsid w:val="006952D8"/>
    <w:rsid w:val="006A0AEF"/>
    <w:rsid w:val="006A4A3E"/>
    <w:rsid w:val="006A77AD"/>
    <w:rsid w:val="006B035E"/>
    <w:rsid w:val="006B1933"/>
    <w:rsid w:val="006B2332"/>
    <w:rsid w:val="006B2EAC"/>
    <w:rsid w:val="006B53EE"/>
    <w:rsid w:val="006B6BBF"/>
    <w:rsid w:val="006C1275"/>
    <w:rsid w:val="006C4191"/>
    <w:rsid w:val="006C4725"/>
    <w:rsid w:val="006C7A78"/>
    <w:rsid w:val="006D02C0"/>
    <w:rsid w:val="006D0D54"/>
    <w:rsid w:val="006D6A20"/>
    <w:rsid w:val="006E08DC"/>
    <w:rsid w:val="006E3ABB"/>
    <w:rsid w:val="006E4A48"/>
    <w:rsid w:val="006E6C9E"/>
    <w:rsid w:val="006F2965"/>
    <w:rsid w:val="006F4504"/>
    <w:rsid w:val="007039C7"/>
    <w:rsid w:val="007054B4"/>
    <w:rsid w:val="007111F6"/>
    <w:rsid w:val="00711C7F"/>
    <w:rsid w:val="00711FBE"/>
    <w:rsid w:val="007152E0"/>
    <w:rsid w:val="0072023F"/>
    <w:rsid w:val="0072077F"/>
    <w:rsid w:val="00721176"/>
    <w:rsid w:val="00721FBE"/>
    <w:rsid w:val="00722020"/>
    <w:rsid w:val="007246BD"/>
    <w:rsid w:val="007258FD"/>
    <w:rsid w:val="00726FAB"/>
    <w:rsid w:val="00731973"/>
    <w:rsid w:val="00732005"/>
    <w:rsid w:val="007376BA"/>
    <w:rsid w:val="00747866"/>
    <w:rsid w:val="00750A85"/>
    <w:rsid w:val="00751AEB"/>
    <w:rsid w:val="007565B5"/>
    <w:rsid w:val="00757D61"/>
    <w:rsid w:val="00761646"/>
    <w:rsid w:val="00762A01"/>
    <w:rsid w:val="00767E13"/>
    <w:rsid w:val="00771989"/>
    <w:rsid w:val="0077485B"/>
    <w:rsid w:val="00774AE9"/>
    <w:rsid w:val="00781A64"/>
    <w:rsid w:val="00791663"/>
    <w:rsid w:val="00794667"/>
    <w:rsid w:val="00797ACD"/>
    <w:rsid w:val="007A4B30"/>
    <w:rsid w:val="007A5662"/>
    <w:rsid w:val="007A5756"/>
    <w:rsid w:val="007A6017"/>
    <w:rsid w:val="007B10CA"/>
    <w:rsid w:val="007B11C2"/>
    <w:rsid w:val="007B59DE"/>
    <w:rsid w:val="007C0301"/>
    <w:rsid w:val="007C177B"/>
    <w:rsid w:val="007C7721"/>
    <w:rsid w:val="007D20C0"/>
    <w:rsid w:val="007D5393"/>
    <w:rsid w:val="007D7121"/>
    <w:rsid w:val="007D7B33"/>
    <w:rsid w:val="007E0F8F"/>
    <w:rsid w:val="007E1E09"/>
    <w:rsid w:val="007E23A1"/>
    <w:rsid w:val="007E323D"/>
    <w:rsid w:val="007E3757"/>
    <w:rsid w:val="007E4EAB"/>
    <w:rsid w:val="007E4F0C"/>
    <w:rsid w:val="007E60D0"/>
    <w:rsid w:val="007F2F26"/>
    <w:rsid w:val="007F3386"/>
    <w:rsid w:val="007F3ADA"/>
    <w:rsid w:val="007F44B1"/>
    <w:rsid w:val="00800447"/>
    <w:rsid w:val="00800636"/>
    <w:rsid w:val="00804A0D"/>
    <w:rsid w:val="00812BC3"/>
    <w:rsid w:val="00820850"/>
    <w:rsid w:val="0082367C"/>
    <w:rsid w:val="008271ED"/>
    <w:rsid w:val="00836FCC"/>
    <w:rsid w:val="00843875"/>
    <w:rsid w:val="00844FEA"/>
    <w:rsid w:val="00845017"/>
    <w:rsid w:val="008450A3"/>
    <w:rsid w:val="00850A1D"/>
    <w:rsid w:val="0085633B"/>
    <w:rsid w:val="00866AE2"/>
    <w:rsid w:val="0087125E"/>
    <w:rsid w:val="00877198"/>
    <w:rsid w:val="00882DE1"/>
    <w:rsid w:val="00885536"/>
    <w:rsid w:val="008953EC"/>
    <w:rsid w:val="00895658"/>
    <w:rsid w:val="00895721"/>
    <w:rsid w:val="00897DC0"/>
    <w:rsid w:val="008A1BEE"/>
    <w:rsid w:val="008B05F4"/>
    <w:rsid w:val="008B16A9"/>
    <w:rsid w:val="008B3408"/>
    <w:rsid w:val="008B5381"/>
    <w:rsid w:val="008D1933"/>
    <w:rsid w:val="008D1AFC"/>
    <w:rsid w:val="008D30CA"/>
    <w:rsid w:val="008D6610"/>
    <w:rsid w:val="008D72B9"/>
    <w:rsid w:val="008E0FDE"/>
    <w:rsid w:val="008F1C85"/>
    <w:rsid w:val="008F300A"/>
    <w:rsid w:val="008F4F0D"/>
    <w:rsid w:val="008F64C6"/>
    <w:rsid w:val="009012FC"/>
    <w:rsid w:val="00902086"/>
    <w:rsid w:val="009026AE"/>
    <w:rsid w:val="00902A28"/>
    <w:rsid w:val="00906438"/>
    <w:rsid w:val="00910462"/>
    <w:rsid w:val="00917DD0"/>
    <w:rsid w:val="009211EE"/>
    <w:rsid w:val="00922008"/>
    <w:rsid w:val="009230C1"/>
    <w:rsid w:val="00924D5F"/>
    <w:rsid w:val="0092771A"/>
    <w:rsid w:val="009370B8"/>
    <w:rsid w:val="0094048F"/>
    <w:rsid w:val="009431AF"/>
    <w:rsid w:val="009537D9"/>
    <w:rsid w:val="00956AA3"/>
    <w:rsid w:val="00961B57"/>
    <w:rsid w:val="00962591"/>
    <w:rsid w:val="009672DE"/>
    <w:rsid w:val="009704F0"/>
    <w:rsid w:val="009724E7"/>
    <w:rsid w:val="00976DFA"/>
    <w:rsid w:val="00977908"/>
    <w:rsid w:val="00983C0B"/>
    <w:rsid w:val="00984303"/>
    <w:rsid w:val="009870D1"/>
    <w:rsid w:val="009874EB"/>
    <w:rsid w:val="00987DAF"/>
    <w:rsid w:val="009A0A2D"/>
    <w:rsid w:val="009A2542"/>
    <w:rsid w:val="009B4E59"/>
    <w:rsid w:val="009B65C6"/>
    <w:rsid w:val="009C045F"/>
    <w:rsid w:val="009C5EE9"/>
    <w:rsid w:val="009D3F7B"/>
    <w:rsid w:val="009D40FF"/>
    <w:rsid w:val="009D5FE4"/>
    <w:rsid w:val="009D77D2"/>
    <w:rsid w:val="009E653E"/>
    <w:rsid w:val="009E762D"/>
    <w:rsid w:val="009E7B6A"/>
    <w:rsid w:val="009F0114"/>
    <w:rsid w:val="009F39CD"/>
    <w:rsid w:val="009F3AC1"/>
    <w:rsid w:val="009F49CC"/>
    <w:rsid w:val="00A028B6"/>
    <w:rsid w:val="00A03C00"/>
    <w:rsid w:val="00A07683"/>
    <w:rsid w:val="00A113D7"/>
    <w:rsid w:val="00A13D6A"/>
    <w:rsid w:val="00A156F0"/>
    <w:rsid w:val="00A1751F"/>
    <w:rsid w:val="00A20974"/>
    <w:rsid w:val="00A211A7"/>
    <w:rsid w:val="00A32638"/>
    <w:rsid w:val="00A34C4D"/>
    <w:rsid w:val="00A3514B"/>
    <w:rsid w:val="00A47BC2"/>
    <w:rsid w:val="00A50B7E"/>
    <w:rsid w:val="00A566F5"/>
    <w:rsid w:val="00A57365"/>
    <w:rsid w:val="00A57BB9"/>
    <w:rsid w:val="00A64256"/>
    <w:rsid w:val="00A746E0"/>
    <w:rsid w:val="00A76046"/>
    <w:rsid w:val="00A763B7"/>
    <w:rsid w:val="00A80BD1"/>
    <w:rsid w:val="00A818A1"/>
    <w:rsid w:val="00A81BE8"/>
    <w:rsid w:val="00A859AC"/>
    <w:rsid w:val="00A864FF"/>
    <w:rsid w:val="00A866CE"/>
    <w:rsid w:val="00A87D18"/>
    <w:rsid w:val="00A90A06"/>
    <w:rsid w:val="00A943D4"/>
    <w:rsid w:val="00AA1A2D"/>
    <w:rsid w:val="00AA1B5C"/>
    <w:rsid w:val="00AA3820"/>
    <w:rsid w:val="00AB0073"/>
    <w:rsid w:val="00AB18A0"/>
    <w:rsid w:val="00AB1D19"/>
    <w:rsid w:val="00AB5925"/>
    <w:rsid w:val="00AC4054"/>
    <w:rsid w:val="00AC4F29"/>
    <w:rsid w:val="00AC5851"/>
    <w:rsid w:val="00AD0DCB"/>
    <w:rsid w:val="00AD6609"/>
    <w:rsid w:val="00AE27F2"/>
    <w:rsid w:val="00AE4E71"/>
    <w:rsid w:val="00AE5B99"/>
    <w:rsid w:val="00AF0C15"/>
    <w:rsid w:val="00AF1307"/>
    <w:rsid w:val="00AF4551"/>
    <w:rsid w:val="00B0210D"/>
    <w:rsid w:val="00B12B8A"/>
    <w:rsid w:val="00B12BFF"/>
    <w:rsid w:val="00B2112A"/>
    <w:rsid w:val="00B24BE8"/>
    <w:rsid w:val="00B26477"/>
    <w:rsid w:val="00B266A6"/>
    <w:rsid w:val="00B3395D"/>
    <w:rsid w:val="00B3577C"/>
    <w:rsid w:val="00B3771E"/>
    <w:rsid w:val="00B42570"/>
    <w:rsid w:val="00B47EC6"/>
    <w:rsid w:val="00B5469C"/>
    <w:rsid w:val="00B570E2"/>
    <w:rsid w:val="00B6165E"/>
    <w:rsid w:val="00B65DAB"/>
    <w:rsid w:val="00B6776E"/>
    <w:rsid w:val="00B70E1D"/>
    <w:rsid w:val="00B728BB"/>
    <w:rsid w:val="00B73A5F"/>
    <w:rsid w:val="00B80015"/>
    <w:rsid w:val="00B82238"/>
    <w:rsid w:val="00B8331E"/>
    <w:rsid w:val="00B855A6"/>
    <w:rsid w:val="00B86F91"/>
    <w:rsid w:val="00B90065"/>
    <w:rsid w:val="00B95215"/>
    <w:rsid w:val="00BA0EB1"/>
    <w:rsid w:val="00BA0F72"/>
    <w:rsid w:val="00BA3EBC"/>
    <w:rsid w:val="00BA6E4E"/>
    <w:rsid w:val="00BB05F9"/>
    <w:rsid w:val="00BB326D"/>
    <w:rsid w:val="00BB7EB1"/>
    <w:rsid w:val="00BC307D"/>
    <w:rsid w:val="00BD3069"/>
    <w:rsid w:val="00BD4C72"/>
    <w:rsid w:val="00BD5AC8"/>
    <w:rsid w:val="00BE1F00"/>
    <w:rsid w:val="00BE7CDC"/>
    <w:rsid w:val="00BF07C5"/>
    <w:rsid w:val="00BF33A9"/>
    <w:rsid w:val="00BF3B06"/>
    <w:rsid w:val="00BF3C5B"/>
    <w:rsid w:val="00BF5601"/>
    <w:rsid w:val="00BF7111"/>
    <w:rsid w:val="00BF7948"/>
    <w:rsid w:val="00C00074"/>
    <w:rsid w:val="00C02AC5"/>
    <w:rsid w:val="00C04D42"/>
    <w:rsid w:val="00C0573F"/>
    <w:rsid w:val="00C06D90"/>
    <w:rsid w:val="00C13816"/>
    <w:rsid w:val="00C30C2B"/>
    <w:rsid w:val="00C41181"/>
    <w:rsid w:val="00C4304C"/>
    <w:rsid w:val="00C4339E"/>
    <w:rsid w:val="00C444DB"/>
    <w:rsid w:val="00C44842"/>
    <w:rsid w:val="00C46BCD"/>
    <w:rsid w:val="00C47E87"/>
    <w:rsid w:val="00C5132A"/>
    <w:rsid w:val="00C51999"/>
    <w:rsid w:val="00C54ED2"/>
    <w:rsid w:val="00C5605D"/>
    <w:rsid w:val="00C60336"/>
    <w:rsid w:val="00C616DB"/>
    <w:rsid w:val="00C6359B"/>
    <w:rsid w:val="00C67E1F"/>
    <w:rsid w:val="00C7308E"/>
    <w:rsid w:val="00C7759D"/>
    <w:rsid w:val="00C77E88"/>
    <w:rsid w:val="00C804C6"/>
    <w:rsid w:val="00C83176"/>
    <w:rsid w:val="00C8332E"/>
    <w:rsid w:val="00C906A8"/>
    <w:rsid w:val="00C919B3"/>
    <w:rsid w:val="00C93CF9"/>
    <w:rsid w:val="00C93CFA"/>
    <w:rsid w:val="00CB275F"/>
    <w:rsid w:val="00CB38B3"/>
    <w:rsid w:val="00CB68FC"/>
    <w:rsid w:val="00CC0DA6"/>
    <w:rsid w:val="00CC443D"/>
    <w:rsid w:val="00CC4E37"/>
    <w:rsid w:val="00CC7698"/>
    <w:rsid w:val="00CC791A"/>
    <w:rsid w:val="00CD08AC"/>
    <w:rsid w:val="00CD2DFF"/>
    <w:rsid w:val="00CD3BB4"/>
    <w:rsid w:val="00CD5158"/>
    <w:rsid w:val="00CE3D54"/>
    <w:rsid w:val="00CE4B08"/>
    <w:rsid w:val="00CE54D1"/>
    <w:rsid w:val="00CE7355"/>
    <w:rsid w:val="00D02B8D"/>
    <w:rsid w:val="00D05629"/>
    <w:rsid w:val="00D060B6"/>
    <w:rsid w:val="00D072CC"/>
    <w:rsid w:val="00D079A4"/>
    <w:rsid w:val="00D17BA6"/>
    <w:rsid w:val="00D2192E"/>
    <w:rsid w:val="00D32351"/>
    <w:rsid w:val="00D33118"/>
    <w:rsid w:val="00D33FEA"/>
    <w:rsid w:val="00D41FE1"/>
    <w:rsid w:val="00D44F8A"/>
    <w:rsid w:val="00D649E0"/>
    <w:rsid w:val="00D7127C"/>
    <w:rsid w:val="00D71491"/>
    <w:rsid w:val="00D745CE"/>
    <w:rsid w:val="00D824BB"/>
    <w:rsid w:val="00D83D9E"/>
    <w:rsid w:val="00D867DE"/>
    <w:rsid w:val="00D872EE"/>
    <w:rsid w:val="00D93ACD"/>
    <w:rsid w:val="00D96ABC"/>
    <w:rsid w:val="00D97A6A"/>
    <w:rsid w:val="00DA0580"/>
    <w:rsid w:val="00DA06D4"/>
    <w:rsid w:val="00DA1188"/>
    <w:rsid w:val="00DA4A98"/>
    <w:rsid w:val="00DA4D2F"/>
    <w:rsid w:val="00DA4F9D"/>
    <w:rsid w:val="00DB16E8"/>
    <w:rsid w:val="00DB1717"/>
    <w:rsid w:val="00DB25BD"/>
    <w:rsid w:val="00DB74F2"/>
    <w:rsid w:val="00DC4F91"/>
    <w:rsid w:val="00DD4348"/>
    <w:rsid w:val="00DE07D8"/>
    <w:rsid w:val="00DE29D6"/>
    <w:rsid w:val="00DE4A70"/>
    <w:rsid w:val="00DF6F20"/>
    <w:rsid w:val="00E0039E"/>
    <w:rsid w:val="00E02454"/>
    <w:rsid w:val="00E0258C"/>
    <w:rsid w:val="00E02CE8"/>
    <w:rsid w:val="00E05C9F"/>
    <w:rsid w:val="00E10299"/>
    <w:rsid w:val="00E105F4"/>
    <w:rsid w:val="00E140AE"/>
    <w:rsid w:val="00E15B5C"/>
    <w:rsid w:val="00E15DD8"/>
    <w:rsid w:val="00E217AC"/>
    <w:rsid w:val="00E22E1B"/>
    <w:rsid w:val="00E23F78"/>
    <w:rsid w:val="00E254DF"/>
    <w:rsid w:val="00E2791B"/>
    <w:rsid w:val="00E327B8"/>
    <w:rsid w:val="00E32D95"/>
    <w:rsid w:val="00E36FD1"/>
    <w:rsid w:val="00E37245"/>
    <w:rsid w:val="00E414EF"/>
    <w:rsid w:val="00E445B0"/>
    <w:rsid w:val="00E52E81"/>
    <w:rsid w:val="00E63F55"/>
    <w:rsid w:val="00E74A71"/>
    <w:rsid w:val="00E75802"/>
    <w:rsid w:val="00E775C2"/>
    <w:rsid w:val="00E92E0F"/>
    <w:rsid w:val="00E9349F"/>
    <w:rsid w:val="00EA016B"/>
    <w:rsid w:val="00EA2B0C"/>
    <w:rsid w:val="00EA3B52"/>
    <w:rsid w:val="00EA6E7A"/>
    <w:rsid w:val="00EB2A50"/>
    <w:rsid w:val="00EC61B4"/>
    <w:rsid w:val="00EC631D"/>
    <w:rsid w:val="00EE1366"/>
    <w:rsid w:val="00EE2CAC"/>
    <w:rsid w:val="00EF098C"/>
    <w:rsid w:val="00EF21BF"/>
    <w:rsid w:val="00EF285E"/>
    <w:rsid w:val="00EF5D5F"/>
    <w:rsid w:val="00EF6CD9"/>
    <w:rsid w:val="00F036EC"/>
    <w:rsid w:val="00F0412A"/>
    <w:rsid w:val="00F1030B"/>
    <w:rsid w:val="00F11C2F"/>
    <w:rsid w:val="00F1270C"/>
    <w:rsid w:val="00F165A2"/>
    <w:rsid w:val="00F217D7"/>
    <w:rsid w:val="00F22FA4"/>
    <w:rsid w:val="00F2573E"/>
    <w:rsid w:val="00F27C07"/>
    <w:rsid w:val="00F3674C"/>
    <w:rsid w:val="00F37914"/>
    <w:rsid w:val="00F4596E"/>
    <w:rsid w:val="00F50F21"/>
    <w:rsid w:val="00F53E16"/>
    <w:rsid w:val="00F5578D"/>
    <w:rsid w:val="00F5741B"/>
    <w:rsid w:val="00F65037"/>
    <w:rsid w:val="00F66DC2"/>
    <w:rsid w:val="00F702C1"/>
    <w:rsid w:val="00F7159B"/>
    <w:rsid w:val="00F726A8"/>
    <w:rsid w:val="00F74985"/>
    <w:rsid w:val="00F75C15"/>
    <w:rsid w:val="00F75CA5"/>
    <w:rsid w:val="00F7715A"/>
    <w:rsid w:val="00F80287"/>
    <w:rsid w:val="00F92701"/>
    <w:rsid w:val="00F9310D"/>
    <w:rsid w:val="00F96276"/>
    <w:rsid w:val="00FA46AE"/>
    <w:rsid w:val="00FB70CB"/>
    <w:rsid w:val="00FB7A9D"/>
    <w:rsid w:val="00FC19D8"/>
    <w:rsid w:val="00FC6972"/>
    <w:rsid w:val="00FE2162"/>
    <w:rsid w:val="00FE234C"/>
    <w:rsid w:val="00FE50C2"/>
    <w:rsid w:val="00FF5BCB"/>
    <w:rsid w:val="00FF79EB"/>
    <w:rsid w:val="00FF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4"/>
        <w:lang w:val="ru-RU" w:eastAsia="zh-CN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99"/>
    <w:qFormat/>
  </w:style>
  <w:style w:type="paragraph" w:styleId="1">
    <w:name w:val="heading 1"/>
    <w:uiPriority w:val="99"/>
    <w:qFormat/>
    <w:pPr>
      <w:keepNext/>
      <w:numPr>
        <w:numId w:val="5"/>
      </w:numPr>
      <w:spacing w:before="240" w:after="60"/>
      <w:ind w:left="720" w:hanging="360"/>
      <w:outlineLvl w:val="0"/>
    </w:pPr>
    <w:rPr>
      <w:b/>
      <w:bCs/>
      <w:sz w:val="30"/>
      <w:szCs w:val="32"/>
    </w:rPr>
  </w:style>
  <w:style w:type="paragraph" w:styleId="2">
    <w:name w:val="heading 2"/>
    <w:uiPriority w:val="9"/>
    <w:qFormat/>
    <w:pPr>
      <w:keepNext/>
      <w:numPr>
        <w:ilvl w:val="1"/>
        <w:numId w:val="5"/>
      </w:numPr>
      <w:spacing w:before="240" w:after="60" w:line="240" w:lineRule="auto"/>
      <w:ind w:left="1440" w:hanging="3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uiPriority w:val="9"/>
    <w:qFormat/>
    <w:pPr>
      <w:keepNext/>
      <w:numPr>
        <w:ilvl w:val="2"/>
        <w:numId w:val="5"/>
      </w:numPr>
      <w:spacing w:line="240" w:lineRule="auto"/>
      <w:ind w:right="113"/>
      <w:jc w:val="center"/>
      <w:outlineLvl w:val="2"/>
    </w:pPr>
    <w:rPr>
      <w:szCs w:val="28"/>
    </w:rPr>
  </w:style>
  <w:style w:type="paragraph" w:styleId="4">
    <w:name w:val="heading 4"/>
    <w:uiPriority w:val="99"/>
    <w:qFormat/>
    <w:pPr>
      <w:keepNext/>
      <w:numPr>
        <w:ilvl w:val="3"/>
        <w:numId w:val="5"/>
      </w:numPr>
      <w:spacing w:before="240" w:after="60" w:line="240" w:lineRule="auto"/>
      <w:ind w:left="2880" w:hanging="360"/>
      <w:outlineLvl w:val="3"/>
    </w:pPr>
    <w:rPr>
      <w:b/>
      <w:bCs/>
      <w:szCs w:val="28"/>
    </w:rPr>
  </w:style>
  <w:style w:type="paragraph" w:styleId="5">
    <w:name w:val="heading 5"/>
    <w:uiPriority w:val="9"/>
    <w:qFormat/>
    <w:pPr>
      <w:keepNext/>
      <w:keepLines/>
      <w:numPr>
        <w:ilvl w:val="4"/>
        <w:numId w:val="5"/>
      </w:numPr>
      <w:spacing w:before="200"/>
      <w:ind w:left="3600" w:hanging="3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uiPriority w:val="99"/>
    <w:qFormat/>
    <w:pPr>
      <w:keepNext/>
      <w:keepLines/>
      <w:numPr>
        <w:ilvl w:val="5"/>
        <w:numId w:val="5"/>
      </w:numPr>
      <w:spacing w:before="40"/>
      <w:ind w:left="4320" w:hanging="360"/>
      <w:outlineLvl w:val="5"/>
    </w:pPr>
    <w:rPr>
      <w:rFonts w:ascii="Cambria" w:eastAsia="Cambria" w:hAnsi="Cambria"/>
      <w:color w:val="243F60"/>
    </w:rPr>
  </w:style>
  <w:style w:type="paragraph" w:styleId="7">
    <w:name w:val="heading 7"/>
    <w:uiPriority w:val="99"/>
    <w:qFormat/>
    <w:pPr>
      <w:keepNext/>
      <w:keepLines/>
      <w:numPr>
        <w:ilvl w:val="6"/>
        <w:numId w:val="5"/>
      </w:numPr>
      <w:spacing w:before="40"/>
      <w:ind w:left="5040" w:hanging="360"/>
      <w:outlineLvl w:val="6"/>
    </w:pPr>
    <w:rPr>
      <w:rFonts w:ascii="Cambria" w:eastAsia="Cambria" w:hAnsi="Cambria"/>
      <w:i/>
      <w:iCs/>
      <w:color w:val="243F60"/>
    </w:rPr>
  </w:style>
  <w:style w:type="paragraph" w:styleId="8">
    <w:name w:val="heading 8"/>
    <w:uiPriority w:val="99"/>
    <w:qFormat/>
    <w:pPr>
      <w:keepNext/>
      <w:keepLines/>
      <w:numPr>
        <w:ilvl w:val="7"/>
        <w:numId w:val="5"/>
      </w:numPr>
      <w:spacing w:before="40"/>
      <w:ind w:left="5760" w:hanging="360"/>
      <w:outlineLvl w:val="7"/>
    </w:pPr>
    <w:rPr>
      <w:rFonts w:ascii="Cambria" w:eastAsia="Cambria" w:hAnsi="Cambria"/>
      <w:color w:val="272727"/>
      <w:sz w:val="21"/>
      <w:szCs w:val="21"/>
    </w:rPr>
  </w:style>
  <w:style w:type="paragraph" w:styleId="9">
    <w:name w:val="heading 9"/>
    <w:uiPriority w:val="99"/>
    <w:qFormat/>
    <w:pPr>
      <w:numPr>
        <w:ilvl w:val="8"/>
        <w:numId w:val="5"/>
      </w:numPr>
      <w:spacing w:before="240" w:after="60" w:line="240" w:lineRule="auto"/>
      <w:ind w:left="6480" w:hanging="3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uiPriority w:val="99"/>
    <w:qFormat/>
    <w:pPr>
      <w:tabs>
        <w:tab w:val="center" w:pos="4677"/>
        <w:tab w:val="right" w:pos="9355"/>
      </w:tabs>
      <w:spacing w:line="240" w:lineRule="auto"/>
    </w:pPr>
  </w:style>
  <w:style w:type="paragraph" w:styleId="a5">
    <w:name w:val="footer"/>
    <w:uiPriority w:val="99"/>
    <w:qFormat/>
    <w:pPr>
      <w:tabs>
        <w:tab w:val="center" w:pos="4677"/>
        <w:tab w:val="right" w:pos="9355"/>
      </w:tabs>
      <w:spacing w:line="240" w:lineRule="auto"/>
    </w:pPr>
  </w:style>
  <w:style w:type="paragraph" w:styleId="a6">
    <w:name w:val="Balloon Text"/>
    <w:uiPriority w:val="99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a7">
    <w:name w:val="Title"/>
    <w:link w:val="10"/>
    <w:qFormat/>
    <w:pPr>
      <w:jc w:val="center"/>
    </w:pPr>
    <w:rPr>
      <w:rFonts w:ascii="Calibri" w:eastAsia="Calibri" w:hAnsi="Calibri"/>
      <w:b/>
      <w:sz w:val="33"/>
    </w:rPr>
  </w:style>
  <w:style w:type="paragraph" w:styleId="a8">
    <w:name w:val="List Paragraph"/>
    <w:uiPriority w:val="34"/>
    <w:qFormat/>
    <w:pPr>
      <w:spacing w:after="200" w:line="276" w:lineRule="auto"/>
      <w:ind w:left="720" w:firstLine="0"/>
      <w:contextualSpacing/>
    </w:pPr>
    <w:rPr>
      <w:rFonts w:eastAsia="Calibri"/>
      <w:sz w:val="24"/>
      <w:szCs w:val="22"/>
    </w:rPr>
  </w:style>
  <w:style w:type="paragraph" w:customStyle="1" w:styleId="51">
    <w:name w:val="Заголовок 51"/>
    <w:uiPriority w:val="99"/>
    <w:qFormat/>
    <w:pPr>
      <w:spacing w:before="240" w:after="60" w:line="240" w:lineRule="auto"/>
      <w:ind w:firstLine="0"/>
    </w:pPr>
    <w:rPr>
      <w:rFonts w:ascii="Calibri" w:hAnsi="Calibri"/>
      <w:b/>
      <w:bCs/>
      <w:i/>
      <w:iCs/>
      <w:sz w:val="26"/>
      <w:szCs w:val="26"/>
    </w:rPr>
  </w:style>
  <w:style w:type="paragraph" w:styleId="a9">
    <w:name w:val="caption"/>
    <w:uiPriority w:val="99"/>
    <w:qFormat/>
    <w:pPr>
      <w:spacing w:before="120" w:after="120" w:line="240" w:lineRule="auto"/>
      <w:ind w:firstLine="0"/>
    </w:pPr>
    <w:rPr>
      <w:b/>
      <w:bCs/>
      <w:sz w:val="20"/>
      <w:szCs w:val="20"/>
    </w:rPr>
  </w:style>
  <w:style w:type="paragraph" w:styleId="aa">
    <w:name w:val="Body Text Indent"/>
    <w:qFormat/>
    <w:pPr>
      <w:spacing w:line="240" w:lineRule="auto"/>
      <w:ind w:firstLine="567"/>
      <w:jc w:val="both"/>
    </w:pPr>
    <w:rPr>
      <w:sz w:val="20"/>
      <w:szCs w:val="20"/>
    </w:rPr>
  </w:style>
  <w:style w:type="paragraph" w:styleId="30">
    <w:name w:val="Body Text Indent 3"/>
    <w:uiPriority w:val="99"/>
    <w:qFormat/>
    <w:pPr>
      <w:spacing w:after="120" w:line="240" w:lineRule="auto"/>
      <w:ind w:left="283" w:firstLine="0"/>
    </w:pPr>
    <w:rPr>
      <w:sz w:val="16"/>
      <w:szCs w:val="16"/>
    </w:rPr>
  </w:style>
  <w:style w:type="paragraph" w:styleId="20">
    <w:name w:val="Body Text Indent 2"/>
    <w:uiPriority w:val="99"/>
    <w:qFormat/>
    <w:pPr>
      <w:spacing w:after="120" w:line="480" w:lineRule="auto"/>
      <w:ind w:left="283" w:firstLine="0"/>
    </w:pPr>
    <w:rPr>
      <w:sz w:val="20"/>
      <w:szCs w:val="20"/>
    </w:rPr>
  </w:style>
  <w:style w:type="paragraph" w:styleId="ab">
    <w:name w:val="Block Text"/>
    <w:uiPriority w:val="99"/>
    <w:qFormat/>
    <w:pPr>
      <w:pBdr>
        <w:top w:val="single" w:sz="4" w:space="1" w:color="000000"/>
        <w:left w:val="nil"/>
        <w:bottom w:val="nil"/>
        <w:right w:val="nil"/>
        <w:between w:val="nil"/>
      </w:pBdr>
      <w:spacing w:line="240" w:lineRule="auto"/>
      <w:ind w:left="374" w:right="202" w:hanging="374"/>
      <w:jc w:val="both"/>
    </w:pPr>
    <w:rPr>
      <w:rFonts w:ascii="Arial" w:hAnsi="Arial" w:cs="Arial"/>
      <w:sz w:val="16"/>
      <w:szCs w:val="16"/>
    </w:rPr>
  </w:style>
  <w:style w:type="paragraph" w:styleId="ac">
    <w:name w:val="Body Text"/>
    <w:uiPriority w:val="99"/>
    <w:qFormat/>
    <w:pPr>
      <w:spacing w:after="120" w:line="240" w:lineRule="auto"/>
      <w:ind w:firstLine="0"/>
    </w:pPr>
    <w:rPr>
      <w:sz w:val="20"/>
      <w:szCs w:val="20"/>
    </w:rPr>
  </w:style>
  <w:style w:type="paragraph" w:styleId="ad">
    <w:name w:val="Subtitle"/>
    <w:uiPriority w:val="99"/>
    <w:qFormat/>
    <w:pPr>
      <w:spacing w:line="240" w:lineRule="auto"/>
      <w:ind w:firstLine="0"/>
      <w:jc w:val="right"/>
    </w:pPr>
    <w:rPr>
      <w:b/>
      <w:bCs/>
      <w:sz w:val="20"/>
      <w:szCs w:val="20"/>
    </w:rPr>
  </w:style>
  <w:style w:type="paragraph" w:customStyle="1" w:styleId="ae">
    <w:name w:val="записка"/>
    <w:uiPriority w:val="99"/>
    <w:qFormat/>
    <w:pPr>
      <w:ind w:firstLine="540"/>
      <w:jc w:val="both"/>
    </w:pPr>
    <w:rPr>
      <w:rFonts w:ascii="Arial" w:hAnsi="Arial" w:cs="Arial"/>
      <w:i/>
      <w:sz w:val="20"/>
      <w:szCs w:val="20"/>
    </w:rPr>
  </w:style>
  <w:style w:type="paragraph" w:customStyle="1" w:styleId="af">
    <w:name w:val="Обычный (без отступа)"/>
    <w:uiPriority w:val="99"/>
    <w:qFormat/>
    <w:pPr>
      <w:spacing w:line="240" w:lineRule="auto"/>
      <w:ind w:firstLine="0"/>
      <w:jc w:val="both"/>
    </w:pPr>
    <w:rPr>
      <w:rFonts w:ascii="MS Reference Serif" w:hAnsi="MS Reference Serif"/>
      <w:sz w:val="20"/>
      <w:szCs w:val="20"/>
    </w:rPr>
  </w:style>
  <w:style w:type="paragraph" w:styleId="af0">
    <w:name w:val="Plain Text"/>
    <w:uiPriority w:val="99"/>
    <w:qFormat/>
    <w:pPr>
      <w:spacing w:line="240" w:lineRule="auto"/>
      <w:ind w:firstLine="0"/>
    </w:pPr>
    <w:rPr>
      <w:rFonts w:ascii="Courier New" w:hAnsi="Courier New"/>
      <w:sz w:val="20"/>
      <w:szCs w:val="20"/>
    </w:rPr>
  </w:style>
  <w:style w:type="paragraph" w:styleId="af1">
    <w:name w:val="Normal (Web)"/>
    <w:uiPriority w:val="99"/>
    <w:qFormat/>
    <w:pPr>
      <w:spacing w:before="100" w:after="100" w:line="240" w:lineRule="auto"/>
      <w:ind w:firstLine="0"/>
    </w:pPr>
    <w:rPr>
      <w:sz w:val="24"/>
    </w:rPr>
  </w:style>
  <w:style w:type="paragraph" w:customStyle="1" w:styleId="ConsPlusNonformat">
    <w:name w:val="ConsPlusNonformat"/>
    <w:uiPriority w:val="99"/>
    <w:qFormat/>
    <w:pPr>
      <w:spacing w:line="240" w:lineRule="auto"/>
      <w:ind w:firstLine="0"/>
    </w:pPr>
    <w:rPr>
      <w:rFonts w:ascii="Courier New" w:hAnsi="Courier New" w:cs="Courier New"/>
      <w:sz w:val="20"/>
      <w:szCs w:val="20"/>
    </w:rPr>
  </w:style>
  <w:style w:type="paragraph" w:customStyle="1" w:styleId="11">
    <w:name w:val="Стиль1"/>
    <w:uiPriority w:val="99"/>
    <w:qFormat/>
    <w:pPr>
      <w:spacing w:before="280"/>
      <w:ind w:firstLine="567"/>
      <w:jc w:val="both"/>
    </w:pPr>
    <w:rPr>
      <w:rFonts w:ascii="Arial" w:hAnsi="Arial" w:cs="Arial"/>
      <w:b/>
      <w:i/>
      <w:iCs/>
      <w:sz w:val="24"/>
    </w:rPr>
  </w:style>
  <w:style w:type="paragraph" w:customStyle="1" w:styleId="12">
    <w:name w:val="Текст примечания1"/>
    <w:uiPriority w:val="99"/>
    <w:qFormat/>
    <w:pPr>
      <w:spacing w:line="240" w:lineRule="auto"/>
    </w:pPr>
    <w:rPr>
      <w:sz w:val="20"/>
      <w:szCs w:val="20"/>
    </w:rPr>
  </w:style>
  <w:style w:type="paragraph" w:customStyle="1" w:styleId="13">
    <w:name w:val="Тема примечания1"/>
    <w:basedOn w:val="12"/>
    <w:next w:val="12"/>
    <w:uiPriority w:val="99"/>
    <w:qFormat/>
    <w:rPr>
      <w:b/>
      <w:bCs/>
    </w:rPr>
  </w:style>
  <w:style w:type="paragraph" w:styleId="21">
    <w:name w:val="Body Text 2"/>
    <w:uiPriority w:val="99"/>
    <w:qFormat/>
    <w:pPr>
      <w:spacing w:after="120" w:line="480" w:lineRule="auto"/>
    </w:pPr>
  </w:style>
  <w:style w:type="paragraph" w:customStyle="1" w:styleId="a">
    <w:name w:val="Стиль маркированный"/>
    <w:uiPriority w:val="99"/>
    <w:qFormat/>
    <w:pPr>
      <w:numPr>
        <w:numId w:val="3"/>
      </w:numPr>
      <w:spacing w:line="240" w:lineRule="auto"/>
      <w:ind w:left="1400" w:hanging="340"/>
    </w:pPr>
    <w:rPr>
      <w:sz w:val="24"/>
    </w:rPr>
  </w:style>
  <w:style w:type="paragraph" w:styleId="af2">
    <w:name w:val="No Spacing"/>
    <w:uiPriority w:val="99"/>
    <w:qFormat/>
    <w:pPr>
      <w:spacing w:line="240" w:lineRule="auto"/>
      <w:ind w:firstLine="0"/>
    </w:pPr>
    <w:rPr>
      <w:rFonts w:ascii="Calibri" w:eastAsia="Calibri" w:hAnsi="Calibri"/>
      <w:sz w:val="22"/>
      <w:szCs w:val="22"/>
    </w:rPr>
  </w:style>
  <w:style w:type="paragraph" w:styleId="22">
    <w:name w:val="Quote"/>
    <w:uiPriority w:val="99"/>
    <w:qFormat/>
    <w:rPr>
      <w:i/>
      <w:iCs/>
      <w:color w:val="000000"/>
    </w:rPr>
  </w:style>
  <w:style w:type="paragraph" w:styleId="af3">
    <w:name w:val="Intense Quote"/>
    <w:uiPriority w:val="99"/>
    <w:qFormat/>
    <w:pPr>
      <w:pBdr>
        <w:top w:val="nil"/>
        <w:left w:val="nil"/>
        <w:bottom w:val="single" w:sz="4" w:space="4" w:color="4F81BD"/>
        <w:right w:val="nil"/>
        <w:between w:val="nil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af4">
    <w:name w:val="footnote text"/>
    <w:uiPriority w:val="99"/>
    <w:qFormat/>
    <w:pPr>
      <w:spacing w:line="240" w:lineRule="auto"/>
    </w:pPr>
    <w:rPr>
      <w:sz w:val="20"/>
      <w:szCs w:val="20"/>
    </w:rPr>
  </w:style>
  <w:style w:type="paragraph" w:styleId="af5">
    <w:name w:val="endnote text"/>
    <w:uiPriority w:val="99"/>
    <w:qFormat/>
    <w:pPr>
      <w:spacing w:line="240" w:lineRule="auto"/>
    </w:pPr>
    <w:rPr>
      <w:sz w:val="20"/>
      <w:szCs w:val="20"/>
    </w:rPr>
  </w:style>
  <w:style w:type="character" w:customStyle="1" w:styleId="af6">
    <w:name w:val="Верхний колонтитул Знак"/>
    <w:uiPriority w:val="99"/>
    <w:rPr>
      <w:rFonts w:ascii="Times New Roman" w:eastAsia="Times New Roman" w:hAnsi="Times New Roman" w:cs="Times New Roman"/>
      <w:sz w:val="28"/>
      <w:szCs w:val="24"/>
    </w:rPr>
  </w:style>
  <w:style w:type="character" w:customStyle="1" w:styleId="af7">
    <w:name w:val="Нижний колонтитул Знак"/>
    <w:uiPriority w:val="99"/>
    <w:rPr>
      <w:rFonts w:ascii="Times New Roman" w:eastAsia="Times New Roman" w:hAnsi="Times New Roman" w:cs="Times New Roman"/>
      <w:sz w:val="28"/>
      <w:szCs w:val="24"/>
    </w:rPr>
  </w:style>
  <w:style w:type="character" w:customStyle="1" w:styleId="af8">
    <w:name w:val="Текст выноски Знак"/>
    <w:uiPriority w:val="99"/>
    <w:rPr>
      <w:rFonts w:ascii="Tahoma" w:eastAsia="Times New Roman" w:hAnsi="Tahoma" w:cs="Tahoma"/>
      <w:sz w:val="16"/>
      <w:szCs w:val="16"/>
    </w:rPr>
  </w:style>
  <w:style w:type="character" w:customStyle="1" w:styleId="14">
    <w:name w:val="Заголовок 1 Знак"/>
    <w:uiPriority w:val="99"/>
    <w:rPr>
      <w:rFonts w:ascii="Times New Roman" w:eastAsia="Times New Roman" w:hAnsi="Times New Roman" w:cs="Times New Roman"/>
      <w:b/>
      <w:bCs w:val="0"/>
      <w:sz w:val="30"/>
      <w:szCs w:val="32"/>
    </w:rPr>
  </w:style>
  <w:style w:type="character" w:customStyle="1" w:styleId="af9">
    <w:name w:val="Название Знак"/>
    <w:rPr>
      <w:rFonts w:ascii="Calibri" w:eastAsia="Calibri" w:hAnsi="Calibri" w:cs="Times New Roman"/>
      <w:b/>
      <w:sz w:val="33"/>
      <w:szCs w:val="24"/>
    </w:rPr>
  </w:style>
  <w:style w:type="character" w:customStyle="1" w:styleId="23">
    <w:name w:val="Заголовок 2 Знак"/>
    <w:uiPriority w:val="9"/>
    <w:rPr>
      <w:rFonts w:ascii="Arial" w:eastAsia="Times New Roman" w:hAnsi="Arial" w:cs="Arial"/>
      <w:b/>
      <w:bCs w:val="0"/>
      <w:i/>
      <w:iCs w:val="0"/>
      <w:sz w:val="28"/>
      <w:szCs w:val="28"/>
    </w:rPr>
  </w:style>
  <w:style w:type="character" w:customStyle="1" w:styleId="31">
    <w:name w:val="Заголовок 3 Знак"/>
    <w:uiPriority w:val="9"/>
    <w:rPr>
      <w:rFonts w:ascii="Times New Roman" w:eastAsia="Times New Roman" w:hAnsi="Times New Roman" w:cs="Times New Roman"/>
      <w:sz w:val="28"/>
      <w:szCs w:val="28"/>
    </w:rPr>
  </w:style>
  <w:style w:type="character" w:customStyle="1" w:styleId="40">
    <w:name w:val="Заголовок 4 Знак"/>
    <w:uiPriority w:val="99"/>
    <w:rPr>
      <w:rFonts w:ascii="Times New Roman" w:eastAsia="Times New Roman" w:hAnsi="Times New Roman" w:cs="Times New Roman"/>
      <w:b/>
      <w:bCs w:val="0"/>
      <w:sz w:val="28"/>
      <w:szCs w:val="28"/>
    </w:rPr>
  </w:style>
  <w:style w:type="character" w:customStyle="1" w:styleId="90">
    <w:name w:val="Заголовок 9 Знак"/>
    <w:uiPriority w:val="99"/>
    <w:rPr>
      <w:rFonts w:ascii="Arial" w:eastAsia="Times New Roman" w:hAnsi="Arial" w:cs="Arial"/>
    </w:rPr>
  </w:style>
  <w:style w:type="character" w:styleId="afa">
    <w:name w:val="page number"/>
    <w:uiPriority w:val="99"/>
  </w:style>
  <w:style w:type="character" w:customStyle="1" w:styleId="afb">
    <w:name w:val="Основной текст с отступом Знак"/>
    <w:rPr>
      <w:rFonts w:ascii="Times New Roman" w:eastAsia="Times New Roman" w:hAnsi="Times New Roman" w:cs="Times New Roman"/>
      <w:sz w:val="20"/>
      <w:szCs w:val="20"/>
    </w:rPr>
  </w:style>
  <w:style w:type="character" w:customStyle="1" w:styleId="32">
    <w:name w:val="Основной текст с отступом 3 Знак"/>
    <w:uiPriority w:val="99"/>
    <w:rPr>
      <w:rFonts w:ascii="Times New Roman" w:eastAsia="Times New Roman" w:hAnsi="Times New Roman" w:cs="Times New Roman"/>
      <w:sz w:val="16"/>
      <w:szCs w:val="16"/>
    </w:rPr>
  </w:style>
  <w:style w:type="character" w:customStyle="1" w:styleId="24">
    <w:name w:val="Основной текст с отступом 2 Знак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Основной текст Знак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Обычный (выделение) Знак"/>
    <w:uiPriority w:val="99"/>
    <w:rPr>
      <w:rFonts w:ascii="MS Reference Serif" w:hAnsi="MS Reference Serif"/>
      <w:b/>
      <w:sz w:val="24"/>
      <w:szCs w:val="24"/>
      <w:lang w:val="ru-RU" w:bidi="ar-SA"/>
    </w:rPr>
  </w:style>
  <w:style w:type="character" w:customStyle="1" w:styleId="afe">
    <w:name w:val="Подзаголовок Знак"/>
    <w:uiPriority w:val="99"/>
    <w:rPr>
      <w:rFonts w:ascii="Times New Roman" w:eastAsia="Times New Roman" w:hAnsi="Times New Roman" w:cs="Times New Roman"/>
      <w:b/>
      <w:bCs w:val="0"/>
      <w:sz w:val="20"/>
      <w:szCs w:val="20"/>
    </w:rPr>
  </w:style>
  <w:style w:type="character" w:customStyle="1" w:styleId="50">
    <w:name w:val="Заголовок 5 Знак"/>
    <w:uiPriority w:val="9"/>
    <w:rPr>
      <w:rFonts w:ascii="Calibri" w:eastAsia="Times New Roman" w:hAnsi="Calibri" w:cs="Times New Roman"/>
      <w:b/>
      <w:bCs w:val="0"/>
      <w:i/>
      <w:iCs w:val="0"/>
      <w:sz w:val="26"/>
      <w:szCs w:val="26"/>
    </w:rPr>
  </w:style>
  <w:style w:type="character" w:customStyle="1" w:styleId="510">
    <w:name w:val="Заголовок 5 Знак1"/>
    <w:uiPriority w:val="99"/>
    <w:rPr>
      <w:rFonts w:ascii="Cambria" w:eastAsia="Cambria" w:hAnsi="Cambria"/>
      <w:color w:val="243F60"/>
      <w:sz w:val="28"/>
      <w:szCs w:val="24"/>
    </w:rPr>
  </w:style>
  <w:style w:type="character" w:customStyle="1" w:styleId="aff">
    <w:name w:val="Текст Знак"/>
    <w:uiPriority w:val="99"/>
    <w:rPr>
      <w:rFonts w:ascii="Courier New" w:eastAsia="Times New Roman" w:hAnsi="Courier New" w:cs="Times New Roman"/>
      <w:sz w:val="20"/>
      <w:szCs w:val="20"/>
    </w:rPr>
  </w:style>
  <w:style w:type="character" w:customStyle="1" w:styleId="FontStyle18">
    <w:name w:val="Font Style18"/>
    <w:uiPriority w:val="99"/>
    <w:rPr>
      <w:rFonts w:ascii="Times New Roman" w:hAnsi="Times New Roman" w:cs="Times New Roman"/>
      <w:sz w:val="22"/>
      <w:szCs w:val="22"/>
    </w:rPr>
  </w:style>
  <w:style w:type="character" w:customStyle="1" w:styleId="15">
    <w:name w:val="Знак примечания1"/>
    <w:uiPriority w:val="99"/>
    <w:rPr>
      <w:sz w:val="16"/>
      <w:szCs w:val="16"/>
    </w:rPr>
  </w:style>
  <w:style w:type="character" w:customStyle="1" w:styleId="aff0">
    <w:name w:val="Текст примечания Знак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aff1">
    <w:name w:val="Тема примечания Знак"/>
    <w:uiPriority w:val="99"/>
    <w:rPr>
      <w:rFonts w:ascii="Times New Roman" w:eastAsia="Times New Roman" w:hAnsi="Times New Roman" w:cs="Times New Roman"/>
      <w:b/>
      <w:bCs w:val="0"/>
      <w:sz w:val="20"/>
      <w:szCs w:val="20"/>
    </w:rPr>
  </w:style>
  <w:style w:type="character" w:customStyle="1" w:styleId="60">
    <w:name w:val="Заголовок 6 Знак"/>
    <w:uiPriority w:val="99"/>
    <w:rPr>
      <w:rFonts w:ascii="Cambria" w:eastAsia="Cambria" w:hAnsi="Cambria"/>
      <w:color w:val="243F60"/>
      <w:sz w:val="28"/>
      <w:szCs w:val="24"/>
    </w:rPr>
  </w:style>
  <w:style w:type="character" w:customStyle="1" w:styleId="70">
    <w:name w:val="Заголовок 7 Знак"/>
    <w:uiPriority w:val="99"/>
    <w:rPr>
      <w:rFonts w:ascii="Cambria" w:eastAsia="Cambria" w:hAnsi="Cambria"/>
      <w:i/>
      <w:iCs w:val="0"/>
      <w:color w:val="243F60"/>
      <w:sz w:val="28"/>
      <w:szCs w:val="24"/>
    </w:rPr>
  </w:style>
  <w:style w:type="character" w:customStyle="1" w:styleId="80">
    <w:name w:val="Заголовок 8 Знак"/>
    <w:uiPriority w:val="99"/>
    <w:rPr>
      <w:rFonts w:ascii="Cambria" w:eastAsia="Cambria" w:hAnsi="Cambria"/>
      <w:color w:val="272727"/>
      <w:sz w:val="21"/>
      <w:szCs w:val="21"/>
    </w:rPr>
  </w:style>
  <w:style w:type="character" w:customStyle="1" w:styleId="25">
    <w:name w:val="Основной текст 2 Знак"/>
    <w:uiPriority w:val="99"/>
    <w:rPr>
      <w:rFonts w:ascii="Times New Roman" w:eastAsia="Times New Roman" w:hAnsi="Times New Roman" w:cs="Times New Roman"/>
      <w:sz w:val="28"/>
      <w:szCs w:val="24"/>
    </w:rPr>
  </w:style>
  <w:style w:type="character" w:customStyle="1" w:styleId="FontStyle40">
    <w:name w:val="Font Style40"/>
    <w:uiPriority w:val="99"/>
    <w:rPr>
      <w:rFonts w:ascii="Times New Roman" w:hAnsi="Times New Roman" w:cs="Times New Roman"/>
      <w:color w:val="000000"/>
      <w:sz w:val="28"/>
      <w:szCs w:val="28"/>
    </w:rPr>
  </w:style>
  <w:style w:type="character" w:customStyle="1" w:styleId="Heading1Char">
    <w:name w:val="Heading 1 Char"/>
    <w:uiPriority w:val="99"/>
    <w:rPr>
      <w:rFonts w:ascii="Cambria" w:eastAsia="Cambria" w:hAnsi="Cambria"/>
      <w:b/>
      <w:bCs w:val="0"/>
      <w:color w:val="376091"/>
      <w:sz w:val="28"/>
      <w:szCs w:val="28"/>
    </w:rPr>
  </w:style>
  <w:style w:type="character" w:customStyle="1" w:styleId="Heading2Char">
    <w:name w:val="Heading 2 Char"/>
    <w:uiPriority w:val="99"/>
    <w:rPr>
      <w:rFonts w:ascii="Cambria" w:eastAsia="Cambria" w:hAnsi="Cambria"/>
      <w:b/>
      <w:bCs w:val="0"/>
      <w:color w:val="4F81BD"/>
      <w:sz w:val="26"/>
      <w:szCs w:val="26"/>
    </w:rPr>
  </w:style>
  <w:style w:type="character" w:customStyle="1" w:styleId="Heading3Char">
    <w:name w:val="Heading 3 Char"/>
    <w:uiPriority w:val="99"/>
    <w:rPr>
      <w:rFonts w:ascii="Cambria" w:eastAsia="Cambria" w:hAnsi="Cambria"/>
      <w:b/>
      <w:bCs w:val="0"/>
      <w:color w:val="4F81BD"/>
    </w:rPr>
  </w:style>
  <w:style w:type="character" w:customStyle="1" w:styleId="Heading4Char">
    <w:name w:val="Heading 4 Char"/>
    <w:uiPriority w:val="99"/>
    <w:rPr>
      <w:rFonts w:ascii="Cambria" w:eastAsia="Cambria" w:hAnsi="Cambria"/>
      <w:b/>
      <w:bCs w:val="0"/>
      <w:i/>
      <w:iCs w:val="0"/>
      <w:color w:val="4F81BD"/>
    </w:rPr>
  </w:style>
  <w:style w:type="character" w:customStyle="1" w:styleId="Heading5Char">
    <w:name w:val="Heading 5 Char"/>
    <w:uiPriority w:val="99"/>
    <w:rPr>
      <w:rFonts w:ascii="Cambria" w:eastAsia="Cambria" w:hAnsi="Cambria"/>
      <w:color w:val="243F60"/>
    </w:rPr>
  </w:style>
  <w:style w:type="character" w:customStyle="1" w:styleId="Heading6Char">
    <w:name w:val="Heading 6 Char"/>
    <w:uiPriority w:val="99"/>
    <w:rPr>
      <w:rFonts w:ascii="Cambria" w:eastAsia="Cambria" w:hAnsi="Cambria"/>
      <w:i/>
      <w:iCs w:val="0"/>
      <w:color w:val="243F60"/>
    </w:rPr>
  </w:style>
  <w:style w:type="character" w:customStyle="1" w:styleId="Heading7Char">
    <w:name w:val="Heading 7 Char"/>
    <w:uiPriority w:val="99"/>
    <w:rPr>
      <w:rFonts w:ascii="Cambria" w:eastAsia="Cambria" w:hAnsi="Cambria"/>
      <w:i/>
      <w:iCs w:val="0"/>
      <w:color w:val="404040"/>
    </w:rPr>
  </w:style>
  <w:style w:type="character" w:customStyle="1" w:styleId="Heading8Char">
    <w:name w:val="Heading 8 Char"/>
    <w:uiPriority w:val="99"/>
    <w:rPr>
      <w:rFonts w:ascii="Cambria" w:eastAsia="Cambria" w:hAnsi="Cambria"/>
      <w:color w:val="404040"/>
      <w:sz w:val="20"/>
      <w:szCs w:val="20"/>
    </w:rPr>
  </w:style>
  <w:style w:type="character" w:customStyle="1" w:styleId="Heading9Char">
    <w:name w:val="Heading 9 Char"/>
    <w:uiPriority w:val="99"/>
    <w:rPr>
      <w:rFonts w:ascii="Cambria" w:eastAsia="Cambria" w:hAnsi="Cambria"/>
      <w:i/>
      <w:iCs w:val="0"/>
      <w:color w:val="404040"/>
      <w:sz w:val="20"/>
      <w:szCs w:val="20"/>
    </w:rPr>
  </w:style>
  <w:style w:type="character" w:customStyle="1" w:styleId="TitleChar">
    <w:name w:val="Title Char"/>
    <w:uiPriority w:val="99"/>
    <w:rPr>
      <w:rFonts w:ascii="Cambria" w:eastAsia="Cambria" w:hAnsi="Cambria"/>
      <w:color w:val="17375D"/>
      <w:spacing w:val="3"/>
      <w:sz w:val="52"/>
      <w:szCs w:val="52"/>
    </w:rPr>
  </w:style>
  <w:style w:type="character" w:customStyle="1" w:styleId="SubtitleChar">
    <w:name w:val="Subtitle Char"/>
    <w:uiPriority w:val="99"/>
    <w:rPr>
      <w:rFonts w:ascii="Cambria" w:eastAsia="Cambria" w:hAnsi="Cambria"/>
      <w:i/>
      <w:iCs w:val="0"/>
      <w:color w:val="4F81BD"/>
      <w:spacing w:val="5"/>
      <w:sz w:val="24"/>
      <w:szCs w:val="24"/>
    </w:rPr>
  </w:style>
  <w:style w:type="character" w:styleId="aff2">
    <w:name w:val="Subtle Emphasis"/>
    <w:uiPriority w:val="99"/>
    <w:rPr>
      <w:i/>
      <w:iCs w:val="0"/>
      <w:color w:val="808080"/>
    </w:rPr>
  </w:style>
  <w:style w:type="character" w:styleId="aff3">
    <w:name w:val="Emphasis"/>
    <w:uiPriority w:val="99"/>
    <w:rPr>
      <w:i/>
      <w:iCs w:val="0"/>
    </w:rPr>
  </w:style>
  <w:style w:type="character" w:styleId="aff4">
    <w:name w:val="Intense Emphasis"/>
    <w:uiPriority w:val="99"/>
    <w:rPr>
      <w:b/>
      <w:bCs w:val="0"/>
      <w:i/>
      <w:iCs w:val="0"/>
      <w:color w:val="4F81BD"/>
    </w:rPr>
  </w:style>
  <w:style w:type="character" w:styleId="aff5">
    <w:name w:val="Strong"/>
    <w:uiPriority w:val="99"/>
    <w:rPr>
      <w:b/>
      <w:bCs w:val="0"/>
    </w:rPr>
  </w:style>
  <w:style w:type="character" w:customStyle="1" w:styleId="QuoteChar">
    <w:name w:val="Quote Char"/>
    <w:uiPriority w:val="99"/>
    <w:rPr>
      <w:i/>
      <w:iCs w:val="0"/>
      <w:color w:val="000000"/>
    </w:rPr>
  </w:style>
  <w:style w:type="character" w:customStyle="1" w:styleId="IntenseQuoteChar">
    <w:name w:val="Intense Quote Char"/>
    <w:uiPriority w:val="99"/>
    <w:rPr>
      <w:b/>
      <w:bCs w:val="0"/>
      <w:i/>
      <w:iCs w:val="0"/>
      <w:color w:val="4F81BD"/>
    </w:rPr>
  </w:style>
  <w:style w:type="character" w:styleId="aff6">
    <w:name w:val="Subtle Reference"/>
    <w:uiPriority w:val="99"/>
    <w:rPr>
      <w:smallCaps/>
      <w:color w:val="C0504D"/>
      <w:u w:val="single"/>
    </w:rPr>
  </w:style>
  <w:style w:type="character" w:styleId="aff7">
    <w:name w:val="Intense Reference"/>
    <w:uiPriority w:val="99"/>
    <w:rPr>
      <w:b/>
      <w:bCs w:val="0"/>
      <w:smallCaps/>
      <w:color w:val="C0504D"/>
      <w:spacing w:val="0"/>
      <w:u w:val="single"/>
    </w:rPr>
  </w:style>
  <w:style w:type="character" w:styleId="aff8">
    <w:name w:val="Book Title"/>
    <w:uiPriority w:val="99"/>
    <w:rPr>
      <w:b/>
      <w:bCs w:val="0"/>
      <w:smallCaps/>
      <w:spacing w:val="0"/>
    </w:rPr>
  </w:style>
  <w:style w:type="character" w:customStyle="1" w:styleId="FootnoteTextChar">
    <w:name w:val="Footnote Text Char"/>
    <w:uiPriority w:val="99"/>
    <w:rPr>
      <w:sz w:val="20"/>
      <w:szCs w:val="20"/>
    </w:rPr>
  </w:style>
  <w:style w:type="character" w:styleId="aff9">
    <w:name w:val="footnote reference"/>
    <w:uiPriority w:val="99"/>
    <w:rPr>
      <w:vertAlign w:val="superscript"/>
    </w:rPr>
  </w:style>
  <w:style w:type="character" w:customStyle="1" w:styleId="EndnoteTextChar">
    <w:name w:val="Endnote Text Char"/>
    <w:uiPriority w:val="99"/>
    <w:rPr>
      <w:sz w:val="20"/>
      <w:szCs w:val="20"/>
    </w:rPr>
  </w:style>
  <w:style w:type="character" w:styleId="affa">
    <w:name w:val="endnote reference"/>
    <w:uiPriority w:val="99"/>
    <w:rPr>
      <w:vertAlign w:val="superscript"/>
    </w:rPr>
  </w:style>
  <w:style w:type="character" w:styleId="affb">
    <w:name w:val="Hyperlink"/>
    <w:uiPriority w:val="99"/>
    <w:rPr>
      <w:color w:val="0000FF"/>
      <w:u w:val="single"/>
    </w:rPr>
  </w:style>
  <w:style w:type="character" w:customStyle="1" w:styleId="PlainTextChar">
    <w:name w:val="Plain Text Char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customStyle="1" w:styleId="affc">
    <w:name w:val="Знак"/>
    <w:basedOn w:val="a0"/>
    <w:uiPriority w:val="99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Xl63">
    <w:name w:val="Xl63"/>
    <w:basedOn w:val="a0"/>
    <w:uiPriority w:val="99"/>
    <w:pPr>
      <w:spacing w:before="100" w:after="100" w:line="240" w:lineRule="auto"/>
      <w:ind w:firstLine="0"/>
      <w:jc w:val="center"/>
    </w:pPr>
    <w:rPr>
      <w:sz w:val="24"/>
      <w:lang w:eastAsia="ru-RU"/>
    </w:rPr>
  </w:style>
  <w:style w:type="paragraph" w:customStyle="1" w:styleId="Xl64">
    <w:name w:val="Xl64"/>
    <w:basedOn w:val="a0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after="100" w:line="240" w:lineRule="auto"/>
      <w:ind w:firstLine="0"/>
      <w:jc w:val="center"/>
    </w:pPr>
    <w:rPr>
      <w:sz w:val="24"/>
      <w:lang w:eastAsia="ru-RU"/>
    </w:rPr>
  </w:style>
  <w:style w:type="paragraph" w:customStyle="1" w:styleId="Xl65">
    <w:name w:val="Xl65"/>
    <w:basedOn w:val="a0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after="100" w:line="240" w:lineRule="auto"/>
      <w:ind w:firstLine="0"/>
      <w:jc w:val="center"/>
    </w:pPr>
    <w:rPr>
      <w:sz w:val="24"/>
      <w:lang w:eastAsia="ru-RU"/>
    </w:rPr>
  </w:style>
  <w:style w:type="paragraph" w:customStyle="1" w:styleId="Xl66">
    <w:name w:val="Xl66"/>
    <w:basedOn w:val="a0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after="100" w:line="240" w:lineRule="auto"/>
      <w:ind w:firstLine="0"/>
    </w:pPr>
    <w:rPr>
      <w:sz w:val="24"/>
      <w:lang w:eastAsia="ru-RU"/>
    </w:rPr>
  </w:style>
  <w:style w:type="paragraph" w:customStyle="1" w:styleId="Xl67">
    <w:name w:val="Xl67"/>
    <w:basedOn w:val="a0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after="100" w:line="240" w:lineRule="auto"/>
      <w:ind w:firstLine="0"/>
      <w:jc w:val="center"/>
    </w:pPr>
    <w:rPr>
      <w:sz w:val="24"/>
      <w:lang w:eastAsia="ru-RU"/>
    </w:rPr>
  </w:style>
  <w:style w:type="paragraph" w:customStyle="1" w:styleId="affd">
    <w:name w:val="Назв таблиц"/>
    <w:basedOn w:val="a0"/>
    <w:link w:val="affe"/>
    <w:uiPriority w:val="99"/>
    <w:qFormat/>
    <w:pPr>
      <w:spacing w:line="240" w:lineRule="auto"/>
      <w:ind w:firstLine="0"/>
      <w:jc w:val="center"/>
    </w:pPr>
    <w:rPr>
      <w:rFonts w:eastAsia="Calibri"/>
      <w:sz w:val="24"/>
      <w:lang w:eastAsia="ru-RU"/>
    </w:rPr>
  </w:style>
  <w:style w:type="character" w:customStyle="1" w:styleId="affe">
    <w:name w:val="Назв таблиц Знак"/>
    <w:link w:val="affd"/>
    <w:uiPriority w:val="99"/>
    <w:rPr>
      <w:rFonts w:eastAsia="Calibri"/>
      <w:sz w:val="24"/>
      <w:lang w:eastAsia="ru-RU"/>
    </w:rPr>
  </w:style>
  <w:style w:type="table" w:styleId="afff">
    <w:name w:val="Table Grid"/>
    <w:basedOn w:val="a2"/>
    <w:uiPriority w:val="59"/>
    <w:pPr>
      <w:spacing w:line="240" w:lineRule="auto"/>
      <w:ind w:firstLine="0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Название Знак1"/>
    <w:basedOn w:val="a1"/>
    <w:link w:val="a7"/>
    <w:uiPriority w:val="10"/>
    <w:rPr>
      <w:rFonts w:ascii="Calibri" w:eastAsia="Calibri" w:hAnsi="Calibri"/>
      <w:b/>
      <w:sz w:val="33"/>
    </w:rPr>
  </w:style>
  <w:style w:type="paragraph" w:customStyle="1" w:styleId="16">
    <w:name w:val="Обычный1"/>
    <w:uiPriority w:val="99"/>
    <w:pPr>
      <w:spacing w:line="240" w:lineRule="auto"/>
      <w:ind w:firstLine="0"/>
    </w:pPr>
    <w:rPr>
      <w:sz w:val="20"/>
      <w:szCs w:val="20"/>
      <w:lang w:eastAsia="ru-RU"/>
    </w:rPr>
  </w:style>
  <w:style w:type="paragraph" w:customStyle="1" w:styleId="afff0">
    <w:name w:val="текст записки"/>
    <w:basedOn w:val="a0"/>
    <w:qFormat/>
    <w:rsid w:val="00022135"/>
    <w:pPr>
      <w:spacing w:line="276" w:lineRule="auto"/>
      <w:ind w:firstLine="570"/>
      <w:jc w:val="both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4"/>
        <w:lang w:val="ru-RU" w:eastAsia="zh-CN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99"/>
    <w:qFormat/>
  </w:style>
  <w:style w:type="paragraph" w:styleId="1">
    <w:name w:val="heading 1"/>
    <w:uiPriority w:val="99"/>
    <w:qFormat/>
    <w:pPr>
      <w:keepNext/>
      <w:numPr>
        <w:numId w:val="5"/>
      </w:numPr>
      <w:spacing w:before="240" w:after="60"/>
      <w:ind w:left="720" w:hanging="360"/>
      <w:outlineLvl w:val="0"/>
    </w:pPr>
    <w:rPr>
      <w:b/>
      <w:bCs/>
      <w:sz w:val="30"/>
      <w:szCs w:val="32"/>
    </w:rPr>
  </w:style>
  <w:style w:type="paragraph" w:styleId="2">
    <w:name w:val="heading 2"/>
    <w:uiPriority w:val="9"/>
    <w:qFormat/>
    <w:pPr>
      <w:keepNext/>
      <w:numPr>
        <w:ilvl w:val="1"/>
        <w:numId w:val="5"/>
      </w:numPr>
      <w:spacing w:before="240" w:after="60" w:line="240" w:lineRule="auto"/>
      <w:ind w:left="1440" w:hanging="3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uiPriority w:val="9"/>
    <w:qFormat/>
    <w:pPr>
      <w:keepNext/>
      <w:numPr>
        <w:ilvl w:val="2"/>
        <w:numId w:val="5"/>
      </w:numPr>
      <w:spacing w:line="240" w:lineRule="auto"/>
      <w:ind w:right="113"/>
      <w:jc w:val="center"/>
      <w:outlineLvl w:val="2"/>
    </w:pPr>
    <w:rPr>
      <w:szCs w:val="28"/>
    </w:rPr>
  </w:style>
  <w:style w:type="paragraph" w:styleId="4">
    <w:name w:val="heading 4"/>
    <w:uiPriority w:val="99"/>
    <w:qFormat/>
    <w:pPr>
      <w:keepNext/>
      <w:numPr>
        <w:ilvl w:val="3"/>
        <w:numId w:val="5"/>
      </w:numPr>
      <w:spacing w:before="240" w:after="60" w:line="240" w:lineRule="auto"/>
      <w:ind w:left="2880" w:hanging="360"/>
      <w:outlineLvl w:val="3"/>
    </w:pPr>
    <w:rPr>
      <w:b/>
      <w:bCs/>
      <w:szCs w:val="28"/>
    </w:rPr>
  </w:style>
  <w:style w:type="paragraph" w:styleId="5">
    <w:name w:val="heading 5"/>
    <w:uiPriority w:val="9"/>
    <w:qFormat/>
    <w:pPr>
      <w:keepNext/>
      <w:keepLines/>
      <w:numPr>
        <w:ilvl w:val="4"/>
        <w:numId w:val="5"/>
      </w:numPr>
      <w:spacing w:before="200"/>
      <w:ind w:left="3600" w:hanging="3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uiPriority w:val="99"/>
    <w:qFormat/>
    <w:pPr>
      <w:keepNext/>
      <w:keepLines/>
      <w:numPr>
        <w:ilvl w:val="5"/>
        <w:numId w:val="5"/>
      </w:numPr>
      <w:spacing w:before="40"/>
      <w:ind w:left="4320" w:hanging="360"/>
      <w:outlineLvl w:val="5"/>
    </w:pPr>
    <w:rPr>
      <w:rFonts w:ascii="Cambria" w:eastAsia="Cambria" w:hAnsi="Cambria"/>
      <w:color w:val="243F60"/>
    </w:rPr>
  </w:style>
  <w:style w:type="paragraph" w:styleId="7">
    <w:name w:val="heading 7"/>
    <w:uiPriority w:val="99"/>
    <w:qFormat/>
    <w:pPr>
      <w:keepNext/>
      <w:keepLines/>
      <w:numPr>
        <w:ilvl w:val="6"/>
        <w:numId w:val="5"/>
      </w:numPr>
      <w:spacing w:before="40"/>
      <w:ind w:left="5040" w:hanging="360"/>
      <w:outlineLvl w:val="6"/>
    </w:pPr>
    <w:rPr>
      <w:rFonts w:ascii="Cambria" w:eastAsia="Cambria" w:hAnsi="Cambria"/>
      <w:i/>
      <w:iCs/>
      <w:color w:val="243F60"/>
    </w:rPr>
  </w:style>
  <w:style w:type="paragraph" w:styleId="8">
    <w:name w:val="heading 8"/>
    <w:uiPriority w:val="99"/>
    <w:qFormat/>
    <w:pPr>
      <w:keepNext/>
      <w:keepLines/>
      <w:numPr>
        <w:ilvl w:val="7"/>
        <w:numId w:val="5"/>
      </w:numPr>
      <w:spacing w:before="40"/>
      <w:ind w:left="5760" w:hanging="360"/>
      <w:outlineLvl w:val="7"/>
    </w:pPr>
    <w:rPr>
      <w:rFonts w:ascii="Cambria" w:eastAsia="Cambria" w:hAnsi="Cambria"/>
      <w:color w:val="272727"/>
      <w:sz w:val="21"/>
      <w:szCs w:val="21"/>
    </w:rPr>
  </w:style>
  <w:style w:type="paragraph" w:styleId="9">
    <w:name w:val="heading 9"/>
    <w:uiPriority w:val="99"/>
    <w:qFormat/>
    <w:pPr>
      <w:numPr>
        <w:ilvl w:val="8"/>
        <w:numId w:val="5"/>
      </w:numPr>
      <w:spacing w:before="240" w:after="60" w:line="240" w:lineRule="auto"/>
      <w:ind w:left="6480" w:hanging="3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uiPriority w:val="99"/>
    <w:qFormat/>
    <w:pPr>
      <w:tabs>
        <w:tab w:val="center" w:pos="4677"/>
        <w:tab w:val="right" w:pos="9355"/>
      </w:tabs>
      <w:spacing w:line="240" w:lineRule="auto"/>
    </w:pPr>
  </w:style>
  <w:style w:type="paragraph" w:styleId="a5">
    <w:name w:val="footer"/>
    <w:uiPriority w:val="99"/>
    <w:qFormat/>
    <w:pPr>
      <w:tabs>
        <w:tab w:val="center" w:pos="4677"/>
        <w:tab w:val="right" w:pos="9355"/>
      </w:tabs>
      <w:spacing w:line="240" w:lineRule="auto"/>
    </w:pPr>
  </w:style>
  <w:style w:type="paragraph" w:styleId="a6">
    <w:name w:val="Balloon Text"/>
    <w:uiPriority w:val="99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a7">
    <w:name w:val="Title"/>
    <w:link w:val="10"/>
    <w:qFormat/>
    <w:pPr>
      <w:jc w:val="center"/>
    </w:pPr>
    <w:rPr>
      <w:rFonts w:ascii="Calibri" w:eastAsia="Calibri" w:hAnsi="Calibri"/>
      <w:b/>
      <w:sz w:val="33"/>
    </w:rPr>
  </w:style>
  <w:style w:type="paragraph" w:styleId="a8">
    <w:name w:val="List Paragraph"/>
    <w:uiPriority w:val="34"/>
    <w:qFormat/>
    <w:pPr>
      <w:spacing w:after="200" w:line="276" w:lineRule="auto"/>
      <w:ind w:left="720" w:firstLine="0"/>
      <w:contextualSpacing/>
    </w:pPr>
    <w:rPr>
      <w:rFonts w:eastAsia="Calibri"/>
      <w:sz w:val="24"/>
      <w:szCs w:val="22"/>
    </w:rPr>
  </w:style>
  <w:style w:type="paragraph" w:customStyle="1" w:styleId="51">
    <w:name w:val="Заголовок 51"/>
    <w:uiPriority w:val="99"/>
    <w:qFormat/>
    <w:pPr>
      <w:spacing w:before="240" w:after="60" w:line="240" w:lineRule="auto"/>
      <w:ind w:firstLine="0"/>
    </w:pPr>
    <w:rPr>
      <w:rFonts w:ascii="Calibri" w:hAnsi="Calibri"/>
      <w:b/>
      <w:bCs/>
      <w:i/>
      <w:iCs/>
      <w:sz w:val="26"/>
      <w:szCs w:val="26"/>
    </w:rPr>
  </w:style>
  <w:style w:type="paragraph" w:styleId="a9">
    <w:name w:val="caption"/>
    <w:uiPriority w:val="99"/>
    <w:qFormat/>
    <w:pPr>
      <w:spacing w:before="120" w:after="120" w:line="240" w:lineRule="auto"/>
      <w:ind w:firstLine="0"/>
    </w:pPr>
    <w:rPr>
      <w:b/>
      <w:bCs/>
      <w:sz w:val="20"/>
      <w:szCs w:val="20"/>
    </w:rPr>
  </w:style>
  <w:style w:type="paragraph" w:styleId="aa">
    <w:name w:val="Body Text Indent"/>
    <w:qFormat/>
    <w:pPr>
      <w:spacing w:line="240" w:lineRule="auto"/>
      <w:ind w:firstLine="567"/>
      <w:jc w:val="both"/>
    </w:pPr>
    <w:rPr>
      <w:sz w:val="20"/>
      <w:szCs w:val="20"/>
    </w:rPr>
  </w:style>
  <w:style w:type="paragraph" w:styleId="30">
    <w:name w:val="Body Text Indent 3"/>
    <w:uiPriority w:val="99"/>
    <w:qFormat/>
    <w:pPr>
      <w:spacing w:after="120" w:line="240" w:lineRule="auto"/>
      <w:ind w:left="283" w:firstLine="0"/>
    </w:pPr>
    <w:rPr>
      <w:sz w:val="16"/>
      <w:szCs w:val="16"/>
    </w:rPr>
  </w:style>
  <w:style w:type="paragraph" w:styleId="20">
    <w:name w:val="Body Text Indent 2"/>
    <w:uiPriority w:val="99"/>
    <w:qFormat/>
    <w:pPr>
      <w:spacing w:after="120" w:line="480" w:lineRule="auto"/>
      <w:ind w:left="283" w:firstLine="0"/>
    </w:pPr>
    <w:rPr>
      <w:sz w:val="20"/>
      <w:szCs w:val="20"/>
    </w:rPr>
  </w:style>
  <w:style w:type="paragraph" w:styleId="ab">
    <w:name w:val="Block Text"/>
    <w:uiPriority w:val="99"/>
    <w:qFormat/>
    <w:pPr>
      <w:pBdr>
        <w:top w:val="single" w:sz="4" w:space="1" w:color="000000"/>
        <w:left w:val="nil"/>
        <w:bottom w:val="nil"/>
        <w:right w:val="nil"/>
        <w:between w:val="nil"/>
      </w:pBdr>
      <w:spacing w:line="240" w:lineRule="auto"/>
      <w:ind w:left="374" w:right="202" w:hanging="374"/>
      <w:jc w:val="both"/>
    </w:pPr>
    <w:rPr>
      <w:rFonts w:ascii="Arial" w:hAnsi="Arial" w:cs="Arial"/>
      <w:sz w:val="16"/>
      <w:szCs w:val="16"/>
    </w:rPr>
  </w:style>
  <w:style w:type="paragraph" w:styleId="ac">
    <w:name w:val="Body Text"/>
    <w:uiPriority w:val="99"/>
    <w:qFormat/>
    <w:pPr>
      <w:spacing w:after="120" w:line="240" w:lineRule="auto"/>
      <w:ind w:firstLine="0"/>
    </w:pPr>
    <w:rPr>
      <w:sz w:val="20"/>
      <w:szCs w:val="20"/>
    </w:rPr>
  </w:style>
  <w:style w:type="paragraph" w:styleId="ad">
    <w:name w:val="Subtitle"/>
    <w:uiPriority w:val="99"/>
    <w:qFormat/>
    <w:pPr>
      <w:spacing w:line="240" w:lineRule="auto"/>
      <w:ind w:firstLine="0"/>
      <w:jc w:val="right"/>
    </w:pPr>
    <w:rPr>
      <w:b/>
      <w:bCs/>
      <w:sz w:val="20"/>
      <w:szCs w:val="20"/>
    </w:rPr>
  </w:style>
  <w:style w:type="paragraph" w:customStyle="1" w:styleId="ae">
    <w:name w:val="записка"/>
    <w:uiPriority w:val="99"/>
    <w:qFormat/>
    <w:pPr>
      <w:ind w:firstLine="540"/>
      <w:jc w:val="both"/>
    </w:pPr>
    <w:rPr>
      <w:rFonts w:ascii="Arial" w:hAnsi="Arial" w:cs="Arial"/>
      <w:i/>
      <w:sz w:val="20"/>
      <w:szCs w:val="20"/>
    </w:rPr>
  </w:style>
  <w:style w:type="paragraph" w:customStyle="1" w:styleId="af">
    <w:name w:val="Обычный (без отступа)"/>
    <w:uiPriority w:val="99"/>
    <w:qFormat/>
    <w:pPr>
      <w:spacing w:line="240" w:lineRule="auto"/>
      <w:ind w:firstLine="0"/>
      <w:jc w:val="both"/>
    </w:pPr>
    <w:rPr>
      <w:rFonts w:ascii="MS Reference Serif" w:hAnsi="MS Reference Serif"/>
      <w:sz w:val="20"/>
      <w:szCs w:val="20"/>
    </w:rPr>
  </w:style>
  <w:style w:type="paragraph" w:styleId="af0">
    <w:name w:val="Plain Text"/>
    <w:uiPriority w:val="99"/>
    <w:qFormat/>
    <w:pPr>
      <w:spacing w:line="240" w:lineRule="auto"/>
      <w:ind w:firstLine="0"/>
    </w:pPr>
    <w:rPr>
      <w:rFonts w:ascii="Courier New" w:hAnsi="Courier New"/>
      <w:sz w:val="20"/>
      <w:szCs w:val="20"/>
    </w:rPr>
  </w:style>
  <w:style w:type="paragraph" w:styleId="af1">
    <w:name w:val="Normal (Web)"/>
    <w:uiPriority w:val="99"/>
    <w:qFormat/>
    <w:pPr>
      <w:spacing w:before="100" w:after="100" w:line="240" w:lineRule="auto"/>
      <w:ind w:firstLine="0"/>
    </w:pPr>
    <w:rPr>
      <w:sz w:val="24"/>
    </w:rPr>
  </w:style>
  <w:style w:type="paragraph" w:customStyle="1" w:styleId="ConsPlusNonformat">
    <w:name w:val="ConsPlusNonformat"/>
    <w:uiPriority w:val="99"/>
    <w:qFormat/>
    <w:pPr>
      <w:spacing w:line="240" w:lineRule="auto"/>
      <w:ind w:firstLine="0"/>
    </w:pPr>
    <w:rPr>
      <w:rFonts w:ascii="Courier New" w:hAnsi="Courier New" w:cs="Courier New"/>
      <w:sz w:val="20"/>
      <w:szCs w:val="20"/>
    </w:rPr>
  </w:style>
  <w:style w:type="paragraph" w:customStyle="1" w:styleId="11">
    <w:name w:val="Стиль1"/>
    <w:uiPriority w:val="99"/>
    <w:qFormat/>
    <w:pPr>
      <w:spacing w:before="280"/>
      <w:ind w:firstLine="567"/>
      <w:jc w:val="both"/>
    </w:pPr>
    <w:rPr>
      <w:rFonts w:ascii="Arial" w:hAnsi="Arial" w:cs="Arial"/>
      <w:b/>
      <w:i/>
      <w:iCs/>
      <w:sz w:val="24"/>
    </w:rPr>
  </w:style>
  <w:style w:type="paragraph" w:customStyle="1" w:styleId="12">
    <w:name w:val="Текст примечания1"/>
    <w:uiPriority w:val="99"/>
    <w:qFormat/>
    <w:pPr>
      <w:spacing w:line="240" w:lineRule="auto"/>
    </w:pPr>
    <w:rPr>
      <w:sz w:val="20"/>
      <w:szCs w:val="20"/>
    </w:rPr>
  </w:style>
  <w:style w:type="paragraph" w:customStyle="1" w:styleId="13">
    <w:name w:val="Тема примечания1"/>
    <w:basedOn w:val="12"/>
    <w:next w:val="12"/>
    <w:uiPriority w:val="99"/>
    <w:qFormat/>
    <w:rPr>
      <w:b/>
      <w:bCs/>
    </w:rPr>
  </w:style>
  <w:style w:type="paragraph" w:styleId="21">
    <w:name w:val="Body Text 2"/>
    <w:uiPriority w:val="99"/>
    <w:qFormat/>
    <w:pPr>
      <w:spacing w:after="120" w:line="480" w:lineRule="auto"/>
    </w:pPr>
  </w:style>
  <w:style w:type="paragraph" w:customStyle="1" w:styleId="a">
    <w:name w:val="Стиль маркированный"/>
    <w:uiPriority w:val="99"/>
    <w:qFormat/>
    <w:pPr>
      <w:numPr>
        <w:numId w:val="3"/>
      </w:numPr>
      <w:spacing w:line="240" w:lineRule="auto"/>
      <w:ind w:left="1400" w:hanging="340"/>
    </w:pPr>
    <w:rPr>
      <w:sz w:val="24"/>
    </w:rPr>
  </w:style>
  <w:style w:type="paragraph" w:styleId="af2">
    <w:name w:val="No Spacing"/>
    <w:uiPriority w:val="99"/>
    <w:qFormat/>
    <w:pPr>
      <w:spacing w:line="240" w:lineRule="auto"/>
      <w:ind w:firstLine="0"/>
    </w:pPr>
    <w:rPr>
      <w:rFonts w:ascii="Calibri" w:eastAsia="Calibri" w:hAnsi="Calibri"/>
      <w:sz w:val="22"/>
      <w:szCs w:val="22"/>
    </w:rPr>
  </w:style>
  <w:style w:type="paragraph" w:styleId="22">
    <w:name w:val="Quote"/>
    <w:uiPriority w:val="99"/>
    <w:qFormat/>
    <w:rPr>
      <w:i/>
      <w:iCs/>
      <w:color w:val="000000"/>
    </w:rPr>
  </w:style>
  <w:style w:type="paragraph" w:styleId="af3">
    <w:name w:val="Intense Quote"/>
    <w:uiPriority w:val="99"/>
    <w:qFormat/>
    <w:pPr>
      <w:pBdr>
        <w:top w:val="nil"/>
        <w:left w:val="nil"/>
        <w:bottom w:val="single" w:sz="4" w:space="4" w:color="4F81BD"/>
        <w:right w:val="nil"/>
        <w:between w:val="nil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af4">
    <w:name w:val="footnote text"/>
    <w:uiPriority w:val="99"/>
    <w:qFormat/>
    <w:pPr>
      <w:spacing w:line="240" w:lineRule="auto"/>
    </w:pPr>
    <w:rPr>
      <w:sz w:val="20"/>
      <w:szCs w:val="20"/>
    </w:rPr>
  </w:style>
  <w:style w:type="paragraph" w:styleId="af5">
    <w:name w:val="endnote text"/>
    <w:uiPriority w:val="99"/>
    <w:qFormat/>
    <w:pPr>
      <w:spacing w:line="240" w:lineRule="auto"/>
    </w:pPr>
    <w:rPr>
      <w:sz w:val="20"/>
      <w:szCs w:val="20"/>
    </w:rPr>
  </w:style>
  <w:style w:type="character" w:customStyle="1" w:styleId="af6">
    <w:name w:val="Верхний колонтитул Знак"/>
    <w:uiPriority w:val="99"/>
    <w:rPr>
      <w:rFonts w:ascii="Times New Roman" w:eastAsia="Times New Roman" w:hAnsi="Times New Roman" w:cs="Times New Roman"/>
      <w:sz w:val="28"/>
      <w:szCs w:val="24"/>
    </w:rPr>
  </w:style>
  <w:style w:type="character" w:customStyle="1" w:styleId="af7">
    <w:name w:val="Нижний колонтитул Знак"/>
    <w:uiPriority w:val="99"/>
    <w:rPr>
      <w:rFonts w:ascii="Times New Roman" w:eastAsia="Times New Roman" w:hAnsi="Times New Roman" w:cs="Times New Roman"/>
      <w:sz w:val="28"/>
      <w:szCs w:val="24"/>
    </w:rPr>
  </w:style>
  <w:style w:type="character" w:customStyle="1" w:styleId="af8">
    <w:name w:val="Текст выноски Знак"/>
    <w:uiPriority w:val="99"/>
    <w:rPr>
      <w:rFonts w:ascii="Tahoma" w:eastAsia="Times New Roman" w:hAnsi="Tahoma" w:cs="Tahoma"/>
      <w:sz w:val="16"/>
      <w:szCs w:val="16"/>
    </w:rPr>
  </w:style>
  <w:style w:type="character" w:customStyle="1" w:styleId="14">
    <w:name w:val="Заголовок 1 Знак"/>
    <w:uiPriority w:val="99"/>
    <w:rPr>
      <w:rFonts w:ascii="Times New Roman" w:eastAsia="Times New Roman" w:hAnsi="Times New Roman" w:cs="Times New Roman"/>
      <w:b/>
      <w:bCs w:val="0"/>
      <w:sz w:val="30"/>
      <w:szCs w:val="32"/>
    </w:rPr>
  </w:style>
  <w:style w:type="character" w:customStyle="1" w:styleId="af9">
    <w:name w:val="Название Знак"/>
    <w:rPr>
      <w:rFonts w:ascii="Calibri" w:eastAsia="Calibri" w:hAnsi="Calibri" w:cs="Times New Roman"/>
      <w:b/>
      <w:sz w:val="33"/>
      <w:szCs w:val="24"/>
    </w:rPr>
  </w:style>
  <w:style w:type="character" w:customStyle="1" w:styleId="23">
    <w:name w:val="Заголовок 2 Знак"/>
    <w:uiPriority w:val="9"/>
    <w:rPr>
      <w:rFonts w:ascii="Arial" w:eastAsia="Times New Roman" w:hAnsi="Arial" w:cs="Arial"/>
      <w:b/>
      <w:bCs w:val="0"/>
      <w:i/>
      <w:iCs w:val="0"/>
      <w:sz w:val="28"/>
      <w:szCs w:val="28"/>
    </w:rPr>
  </w:style>
  <w:style w:type="character" w:customStyle="1" w:styleId="31">
    <w:name w:val="Заголовок 3 Знак"/>
    <w:uiPriority w:val="9"/>
    <w:rPr>
      <w:rFonts w:ascii="Times New Roman" w:eastAsia="Times New Roman" w:hAnsi="Times New Roman" w:cs="Times New Roman"/>
      <w:sz w:val="28"/>
      <w:szCs w:val="28"/>
    </w:rPr>
  </w:style>
  <w:style w:type="character" w:customStyle="1" w:styleId="40">
    <w:name w:val="Заголовок 4 Знак"/>
    <w:uiPriority w:val="99"/>
    <w:rPr>
      <w:rFonts w:ascii="Times New Roman" w:eastAsia="Times New Roman" w:hAnsi="Times New Roman" w:cs="Times New Roman"/>
      <w:b/>
      <w:bCs w:val="0"/>
      <w:sz w:val="28"/>
      <w:szCs w:val="28"/>
    </w:rPr>
  </w:style>
  <w:style w:type="character" w:customStyle="1" w:styleId="90">
    <w:name w:val="Заголовок 9 Знак"/>
    <w:uiPriority w:val="99"/>
    <w:rPr>
      <w:rFonts w:ascii="Arial" w:eastAsia="Times New Roman" w:hAnsi="Arial" w:cs="Arial"/>
    </w:rPr>
  </w:style>
  <w:style w:type="character" w:styleId="afa">
    <w:name w:val="page number"/>
    <w:uiPriority w:val="99"/>
  </w:style>
  <w:style w:type="character" w:customStyle="1" w:styleId="afb">
    <w:name w:val="Основной текст с отступом Знак"/>
    <w:rPr>
      <w:rFonts w:ascii="Times New Roman" w:eastAsia="Times New Roman" w:hAnsi="Times New Roman" w:cs="Times New Roman"/>
      <w:sz w:val="20"/>
      <w:szCs w:val="20"/>
    </w:rPr>
  </w:style>
  <w:style w:type="character" w:customStyle="1" w:styleId="32">
    <w:name w:val="Основной текст с отступом 3 Знак"/>
    <w:uiPriority w:val="99"/>
    <w:rPr>
      <w:rFonts w:ascii="Times New Roman" w:eastAsia="Times New Roman" w:hAnsi="Times New Roman" w:cs="Times New Roman"/>
      <w:sz w:val="16"/>
      <w:szCs w:val="16"/>
    </w:rPr>
  </w:style>
  <w:style w:type="character" w:customStyle="1" w:styleId="24">
    <w:name w:val="Основной текст с отступом 2 Знак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afc">
    <w:name w:val="Основной текст Знак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Обычный (выделение) Знак"/>
    <w:uiPriority w:val="99"/>
    <w:rPr>
      <w:rFonts w:ascii="MS Reference Serif" w:hAnsi="MS Reference Serif"/>
      <w:b/>
      <w:sz w:val="24"/>
      <w:szCs w:val="24"/>
      <w:lang w:val="ru-RU" w:bidi="ar-SA"/>
    </w:rPr>
  </w:style>
  <w:style w:type="character" w:customStyle="1" w:styleId="afe">
    <w:name w:val="Подзаголовок Знак"/>
    <w:uiPriority w:val="99"/>
    <w:rPr>
      <w:rFonts w:ascii="Times New Roman" w:eastAsia="Times New Roman" w:hAnsi="Times New Roman" w:cs="Times New Roman"/>
      <w:b/>
      <w:bCs w:val="0"/>
      <w:sz w:val="20"/>
      <w:szCs w:val="20"/>
    </w:rPr>
  </w:style>
  <w:style w:type="character" w:customStyle="1" w:styleId="50">
    <w:name w:val="Заголовок 5 Знак"/>
    <w:uiPriority w:val="9"/>
    <w:rPr>
      <w:rFonts w:ascii="Calibri" w:eastAsia="Times New Roman" w:hAnsi="Calibri" w:cs="Times New Roman"/>
      <w:b/>
      <w:bCs w:val="0"/>
      <w:i/>
      <w:iCs w:val="0"/>
      <w:sz w:val="26"/>
      <w:szCs w:val="26"/>
    </w:rPr>
  </w:style>
  <w:style w:type="character" w:customStyle="1" w:styleId="510">
    <w:name w:val="Заголовок 5 Знак1"/>
    <w:uiPriority w:val="99"/>
    <w:rPr>
      <w:rFonts w:ascii="Cambria" w:eastAsia="Cambria" w:hAnsi="Cambria"/>
      <w:color w:val="243F60"/>
      <w:sz w:val="28"/>
      <w:szCs w:val="24"/>
    </w:rPr>
  </w:style>
  <w:style w:type="character" w:customStyle="1" w:styleId="aff">
    <w:name w:val="Текст Знак"/>
    <w:uiPriority w:val="99"/>
    <w:rPr>
      <w:rFonts w:ascii="Courier New" w:eastAsia="Times New Roman" w:hAnsi="Courier New" w:cs="Times New Roman"/>
      <w:sz w:val="20"/>
      <w:szCs w:val="20"/>
    </w:rPr>
  </w:style>
  <w:style w:type="character" w:customStyle="1" w:styleId="FontStyle18">
    <w:name w:val="Font Style18"/>
    <w:uiPriority w:val="99"/>
    <w:rPr>
      <w:rFonts w:ascii="Times New Roman" w:hAnsi="Times New Roman" w:cs="Times New Roman"/>
      <w:sz w:val="22"/>
      <w:szCs w:val="22"/>
    </w:rPr>
  </w:style>
  <w:style w:type="character" w:customStyle="1" w:styleId="15">
    <w:name w:val="Знак примечания1"/>
    <w:uiPriority w:val="99"/>
    <w:rPr>
      <w:sz w:val="16"/>
      <w:szCs w:val="16"/>
    </w:rPr>
  </w:style>
  <w:style w:type="character" w:customStyle="1" w:styleId="aff0">
    <w:name w:val="Текст примечания Знак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aff1">
    <w:name w:val="Тема примечания Знак"/>
    <w:uiPriority w:val="99"/>
    <w:rPr>
      <w:rFonts w:ascii="Times New Roman" w:eastAsia="Times New Roman" w:hAnsi="Times New Roman" w:cs="Times New Roman"/>
      <w:b/>
      <w:bCs w:val="0"/>
      <w:sz w:val="20"/>
      <w:szCs w:val="20"/>
    </w:rPr>
  </w:style>
  <w:style w:type="character" w:customStyle="1" w:styleId="60">
    <w:name w:val="Заголовок 6 Знак"/>
    <w:uiPriority w:val="99"/>
    <w:rPr>
      <w:rFonts w:ascii="Cambria" w:eastAsia="Cambria" w:hAnsi="Cambria"/>
      <w:color w:val="243F60"/>
      <w:sz w:val="28"/>
      <w:szCs w:val="24"/>
    </w:rPr>
  </w:style>
  <w:style w:type="character" w:customStyle="1" w:styleId="70">
    <w:name w:val="Заголовок 7 Знак"/>
    <w:uiPriority w:val="99"/>
    <w:rPr>
      <w:rFonts w:ascii="Cambria" w:eastAsia="Cambria" w:hAnsi="Cambria"/>
      <w:i/>
      <w:iCs w:val="0"/>
      <w:color w:val="243F60"/>
      <w:sz w:val="28"/>
      <w:szCs w:val="24"/>
    </w:rPr>
  </w:style>
  <w:style w:type="character" w:customStyle="1" w:styleId="80">
    <w:name w:val="Заголовок 8 Знак"/>
    <w:uiPriority w:val="99"/>
    <w:rPr>
      <w:rFonts w:ascii="Cambria" w:eastAsia="Cambria" w:hAnsi="Cambria"/>
      <w:color w:val="272727"/>
      <w:sz w:val="21"/>
      <w:szCs w:val="21"/>
    </w:rPr>
  </w:style>
  <w:style w:type="character" w:customStyle="1" w:styleId="25">
    <w:name w:val="Основной текст 2 Знак"/>
    <w:uiPriority w:val="99"/>
    <w:rPr>
      <w:rFonts w:ascii="Times New Roman" w:eastAsia="Times New Roman" w:hAnsi="Times New Roman" w:cs="Times New Roman"/>
      <w:sz w:val="28"/>
      <w:szCs w:val="24"/>
    </w:rPr>
  </w:style>
  <w:style w:type="character" w:customStyle="1" w:styleId="FontStyle40">
    <w:name w:val="Font Style40"/>
    <w:uiPriority w:val="99"/>
    <w:rPr>
      <w:rFonts w:ascii="Times New Roman" w:hAnsi="Times New Roman" w:cs="Times New Roman"/>
      <w:color w:val="000000"/>
      <w:sz w:val="28"/>
      <w:szCs w:val="28"/>
    </w:rPr>
  </w:style>
  <w:style w:type="character" w:customStyle="1" w:styleId="Heading1Char">
    <w:name w:val="Heading 1 Char"/>
    <w:uiPriority w:val="99"/>
    <w:rPr>
      <w:rFonts w:ascii="Cambria" w:eastAsia="Cambria" w:hAnsi="Cambria"/>
      <w:b/>
      <w:bCs w:val="0"/>
      <w:color w:val="376091"/>
      <w:sz w:val="28"/>
      <w:szCs w:val="28"/>
    </w:rPr>
  </w:style>
  <w:style w:type="character" w:customStyle="1" w:styleId="Heading2Char">
    <w:name w:val="Heading 2 Char"/>
    <w:uiPriority w:val="99"/>
    <w:rPr>
      <w:rFonts w:ascii="Cambria" w:eastAsia="Cambria" w:hAnsi="Cambria"/>
      <w:b/>
      <w:bCs w:val="0"/>
      <w:color w:val="4F81BD"/>
      <w:sz w:val="26"/>
      <w:szCs w:val="26"/>
    </w:rPr>
  </w:style>
  <w:style w:type="character" w:customStyle="1" w:styleId="Heading3Char">
    <w:name w:val="Heading 3 Char"/>
    <w:uiPriority w:val="99"/>
    <w:rPr>
      <w:rFonts w:ascii="Cambria" w:eastAsia="Cambria" w:hAnsi="Cambria"/>
      <w:b/>
      <w:bCs w:val="0"/>
      <w:color w:val="4F81BD"/>
    </w:rPr>
  </w:style>
  <w:style w:type="character" w:customStyle="1" w:styleId="Heading4Char">
    <w:name w:val="Heading 4 Char"/>
    <w:uiPriority w:val="99"/>
    <w:rPr>
      <w:rFonts w:ascii="Cambria" w:eastAsia="Cambria" w:hAnsi="Cambria"/>
      <w:b/>
      <w:bCs w:val="0"/>
      <w:i/>
      <w:iCs w:val="0"/>
      <w:color w:val="4F81BD"/>
    </w:rPr>
  </w:style>
  <w:style w:type="character" w:customStyle="1" w:styleId="Heading5Char">
    <w:name w:val="Heading 5 Char"/>
    <w:uiPriority w:val="99"/>
    <w:rPr>
      <w:rFonts w:ascii="Cambria" w:eastAsia="Cambria" w:hAnsi="Cambria"/>
      <w:color w:val="243F60"/>
    </w:rPr>
  </w:style>
  <w:style w:type="character" w:customStyle="1" w:styleId="Heading6Char">
    <w:name w:val="Heading 6 Char"/>
    <w:uiPriority w:val="99"/>
    <w:rPr>
      <w:rFonts w:ascii="Cambria" w:eastAsia="Cambria" w:hAnsi="Cambria"/>
      <w:i/>
      <w:iCs w:val="0"/>
      <w:color w:val="243F60"/>
    </w:rPr>
  </w:style>
  <w:style w:type="character" w:customStyle="1" w:styleId="Heading7Char">
    <w:name w:val="Heading 7 Char"/>
    <w:uiPriority w:val="99"/>
    <w:rPr>
      <w:rFonts w:ascii="Cambria" w:eastAsia="Cambria" w:hAnsi="Cambria"/>
      <w:i/>
      <w:iCs w:val="0"/>
      <w:color w:val="404040"/>
    </w:rPr>
  </w:style>
  <w:style w:type="character" w:customStyle="1" w:styleId="Heading8Char">
    <w:name w:val="Heading 8 Char"/>
    <w:uiPriority w:val="99"/>
    <w:rPr>
      <w:rFonts w:ascii="Cambria" w:eastAsia="Cambria" w:hAnsi="Cambria"/>
      <w:color w:val="404040"/>
      <w:sz w:val="20"/>
      <w:szCs w:val="20"/>
    </w:rPr>
  </w:style>
  <w:style w:type="character" w:customStyle="1" w:styleId="Heading9Char">
    <w:name w:val="Heading 9 Char"/>
    <w:uiPriority w:val="99"/>
    <w:rPr>
      <w:rFonts w:ascii="Cambria" w:eastAsia="Cambria" w:hAnsi="Cambria"/>
      <w:i/>
      <w:iCs w:val="0"/>
      <w:color w:val="404040"/>
      <w:sz w:val="20"/>
      <w:szCs w:val="20"/>
    </w:rPr>
  </w:style>
  <w:style w:type="character" w:customStyle="1" w:styleId="TitleChar">
    <w:name w:val="Title Char"/>
    <w:uiPriority w:val="99"/>
    <w:rPr>
      <w:rFonts w:ascii="Cambria" w:eastAsia="Cambria" w:hAnsi="Cambria"/>
      <w:color w:val="17375D"/>
      <w:spacing w:val="3"/>
      <w:sz w:val="52"/>
      <w:szCs w:val="52"/>
    </w:rPr>
  </w:style>
  <w:style w:type="character" w:customStyle="1" w:styleId="SubtitleChar">
    <w:name w:val="Subtitle Char"/>
    <w:uiPriority w:val="99"/>
    <w:rPr>
      <w:rFonts w:ascii="Cambria" w:eastAsia="Cambria" w:hAnsi="Cambria"/>
      <w:i/>
      <w:iCs w:val="0"/>
      <w:color w:val="4F81BD"/>
      <w:spacing w:val="5"/>
      <w:sz w:val="24"/>
      <w:szCs w:val="24"/>
    </w:rPr>
  </w:style>
  <w:style w:type="character" w:styleId="aff2">
    <w:name w:val="Subtle Emphasis"/>
    <w:uiPriority w:val="99"/>
    <w:rPr>
      <w:i/>
      <w:iCs w:val="0"/>
      <w:color w:val="808080"/>
    </w:rPr>
  </w:style>
  <w:style w:type="character" w:styleId="aff3">
    <w:name w:val="Emphasis"/>
    <w:uiPriority w:val="99"/>
    <w:rPr>
      <w:i/>
      <w:iCs w:val="0"/>
    </w:rPr>
  </w:style>
  <w:style w:type="character" w:styleId="aff4">
    <w:name w:val="Intense Emphasis"/>
    <w:uiPriority w:val="99"/>
    <w:rPr>
      <w:b/>
      <w:bCs w:val="0"/>
      <w:i/>
      <w:iCs w:val="0"/>
      <w:color w:val="4F81BD"/>
    </w:rPr>
  </w:style>
  <w:style w:type="character" w:styleId="aff5">
    <w:name w:val="Strong"/>
    <w:uiPriority w:val="99"/>
    <w:rPr>
      <w:b/>
      <w:bCs w:val="0"/>
    </w:rPr>
  </w:style>
  <w:style w:type="character" w:customStyle="1" w:styleId="QuoteChar">
    <w:name w:val="Quote Char"/>
    <w:uiPriority w:val="99"/>
    <w:rPr>
      <w:i/>
      <w:iCs w:val="0"/>
      <w:color w:val="000000"/>
    </w:rPr>
  </w:style>
  <w:style w:type="character" w:customStyle="1" w:styleId="IntenseQuoteChar">
    <w:name w:val="Intense Quote Char"/>
    <w:uiPriority w:val="99"/>
    <w:rPr>
      <w:b/>
      <w:bCs w:val="0"/>
      <w:i/>
      <w:iCs w:val="0"/>
      <w:color w:val="4F81BD"/>
    </w:rPr>
  </w:style>
  <w:style w:type="character" w:styleId="aff6">
    <w:name w:val="Subtle Reference"/>
    <w:uiPriority w:val="99"/>
    <w:rPr>
      <w:smallCaps/>
      <w:color w:val="C0504D"/>
      <w:u w:val="single"/>
    </w:rPr>
  </w:style>
  <w:style w:type="character" w:styleId="aff7">
    <w:name w:val="Intense Reference"/>
    <w:uiPriority w:val="99"/>
    <w:rPr>
      <w:b/>
      <w:bCs w:val="0"/>
      <w:smallCaps/>
      <w:color w:val="C0504D"/>
      <w:spacing w:val="0"/>
      <w:u w:val="single"/>
    </w:rPr>
  </w:style>
  <w:style w:type="character" w:styleId="aff8">
    <w:name w:val="Book Title"/>
    <w:uiPriority w:val="99"/>
    <w:rPr>
      <w:b/>
      <w:bCs w:val="0"/>
      <w:smallCaps/>
      <w:spacing w:val="0"/>
    </w:rPr>
  </w:style>
  <w:style w:type="character" w:customStyle="1" w:styleId="FootnoteTextChar">
    <w:name w:val="Footnote Text Char"/>
    <w:uiPriority w:val="99"/>
    <w:rPr>
      <w:sz w:val="20"/>
      <w:szCs w:val="20"/>
    </w:rPr>
  </w:style>
  <w:style w:type="character" w:styleId="aff9">
    <w:name w:val="footnote reference"/>
    <w:uiPriority w:val="99"/>
    <w:rPr>
      <w:vertAlign w:val="superscript"/>
    </w:rPr>
  </w:style>
  <w:style w:type="character" w:customStyle="1" w:styleId="EndnoteTextChar">
    <w:name w:val="Endnote Text Char"/>
    <w:uiPriority w:val="99"/>
    <w:rPr>
      <w:sz w:val="20"/>
      <w:szCs w:val="20"/>
    </w:rPr>
  </w:style>
  <w:style w:type="character" w:styleId="affa">
    <w:name w:val="endnote reference"/>
    <w:uiPriority w:val="99"/>
    <w:rPr>
      <w:vertAlign w:val="superscript"/>
    </w:rPr>
  </w:style>
  <w:style w:type="character" w:styleId="affb">
    <w:name w:val="Hyperlink"/>
    <w:uiPriority w:val="99"/>
    <w:rPr>
      <w:color w:val="0000FF"/>
      <w:u w:val="single"/>
    </w:rPr>
  </w:style>
  <w:style w:type="character" w:customStyle="1" w:styleId="PlainTextChar">
    <w:name w:val="Plain Text Char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customStyle="1" w:styleId="affc">
    <w:name w:val="Знак"/>
    <w:basedOn w:val="a0"/>
    <w:uiPriority w:val="99"/>
    <w:pPr>
      <w:spacing w:after="160" w:line="240" w:lineRule="exact"/>
      <w:ind w:firstLine="0"/>
    </w:pPr>
    <w:rPr>
      <w:rFonts w:cs="Arial"/>
      <w:sz w:val="24"/>
      <w:szCs w:val="20"/>
      <w:lang w:val="en-US" w:eastAsia="en-US"/>
    </w:rPr>
  </w:style>
  <w:style w:type="paragraph" w:customStyle="1" w:styleId="Xl63">
    <w:name w:val="Xl63"/>
    <w:basedOn w:val="a0"/>
    <w:uiPriority w:val="99"/>
    <w:pPr>
      <w:spacing w:before="100" w:after="100" w:line="240" w:lineRule="auto"/>
      <w:ind w:firstLine="0"/>
      <w:jc w:val="center"/>
    </w:pPr>
    <w:rPr>
      <w:sz w:val="24"/>
      <w:lang w:eastAsia="ru-RU"/>
    </w:rPr>
  </w:style>
  <w:style w:type="paragraph" w:customStyle="1" w:styleId="Xl64">
    <w:name w:val="Xl64"/>
    <w:basedOn w:val="a0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after="100" w:line="240" w:lineRule="auto"/>
      <w:ind w:firstLine="0"/>
      <w:jc w:val="center"/>
    </w:pPr>
    <w:rPr>
      <w:sz w:val="24"/>
      <w:lang w:eastAsia="ru-RU"/>
    </w:rPr>
  </w:style>
  <w:style w:type="paragraph" w:customStyle="1" w:styleId="Xl65">
    <w:name w:val="Xl65"/>
    <w:basedOn w:val="a0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after="100" w:line="240" w:lineRule="auto"/>
      <w:ind w:firstLine="0"/>
      <w:jc w:val="center"/>
    </w:pPr>
    <w:rPr>
      <w:sz w:val="24"/>
      <w:lang w:eastAsia="ru-RU"/>
    </w:rPr>
  </w:style>
  <w:style w:type="paragraph" w:customStyle="1" w:styleId="Xl66">
    <w:name w:val="Xl66"/>
    <w:basedOn w:val="a0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after="100" w:line="240" w:lineRule="auto"/>
      <w:ind w:firstLine="0"/>
    </w:pPr>
    <w:rPr>
      <w:sz w:val="24"/>
      <w:lang w:eastAsia="ru-RU"/>
    </w:rPr>
  </w:style>
  <w:style w:type="paragraph" w:customStyle="1" w:styleId="Xl67">
    <w:name w:val="Xl67"/>
    <w:basedOn w:val="a0"/>
    <w:uiPriority w:val="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after="100" w:line="240" w:lineRule="auto"/>
      <w:ind w:firstLine="0"/>
      <w:jc w:val="center"/>
    </w:pPr>
    <w:rPr>
      <w:sz w:val="24"/>
      <w:lang w:eastAsia="ru-RU"/>
    </w:rPr>
  </w:style>
  <w:style w:type="paragraph" w:customStyle="1" w:styleId="affd">
    <w:name w:val="Назв таблиц"/>
    <w:basedOn w:val="a0"/>
    <w:link w:val="affe"/>
    <w:uiPriority w:val="99"/>
    <w:qFormat/>
    <w:pPr>
      <w:spacing w:line="240" w:lineRule="auto"/>
      <w:ind w:firstLine="0"/>
      <w:jc w:val="center"/>
    </w:pPr>
    <w:rPr>
      <w:rFonts w:eastAsia="Calibri"/>
      <w:sz w:val="24"/>
      <w:lang w:eastAsia="ru-RU"/>
    </w:rPr>
  </w:style>
  <w:style w:type="character" w:customStyle="1" w:styleId="affe">
    <w:name w:val="Назв таблиц Знак"/>
    <w:link w:val="affd"/>
    <w:uiPriority w:val="99"/>
    <w:rPr>
      <w:rFonts w:eastAsia="Calibri"/>
      <w:sz w:val="24"/>
      <w:lang w:eastAsia="ru-RU"/>
    </w:rPr>
  </w:style>
  <w:style w:type="table" w:styleId="afff">
    <w:name w:val="Table Grid"/>
    <w:basedOn w:val="a2"/>
    <w:uiPriority w:val="59"/>
    <w:pPr>
      <w:spacing w:line="240" w:lineRule="auto"/>
      <w:ind w:firstLine="0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Название Знак1"/>
    <w:basedOn w:val="a1"/>
    <w:link w:val="a7"/>
    <w:uiPriority w:val="10"/>
    <w:rPr>
      <w:rFonts w:ascii="Calibri" w:eastAsia="Calibri" w:hAnsi="Calibri"/>
      <w:b/>
      <w:sz w:val="33"/>
    </w:rPr>
  </w:style>
  <w:style w:type="paragraph" w:customStyle="1" w:styleId="16">
    <w:name w:val="Обычный1"/>
    <w:uiPriority w:val="99"/>
    <w:pPr>
      <w:spacing w:line="240" w:lineRule="auto"/>
      <w:ind w:firstLine="0"/>
    </w:pPr>
    <w:rPr>
      <w:sz w:val="20"/>
      <w:szCs w:val="20"/>
      <w:lang w:eastAsia="ru-RU"/>
    </w:rPr>
  </w:style>
  <w:style w:type="paragraph" w:customStyle="1" w:styleId="afff0">
    <w:name w:val="текст записки"/>
    <w:basedOn w:val="a0"/>
    <w:qFormat/>
    <w:rsid w:val="00022135"/>
    <w:pPr>
      <w:spacing w:line="276" w:lineRule="auto"/>
      <w:ind w:firstLine="570"/>
      <w:jc w:val="both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3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3172</Words>
  <Characters>18087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KVV</dc:creator>
  <cp:lastModifiedBy>User</cp:lastModifiedBy>
  <cp:revision>7</cp:revision>
  <cp:lastPrinted>2019-04-22T07:47:00Z</cp:lastPrinted>
  <dcterms:created xsi:type="dcterms:W3CDTF">2019-05-03T09:46:00Z</dcterms:created>
  <dcterms:modified xsi:type="dcterms:W3CDTF">2019-05-15T07:40:00Z</dcterms:modified>
</cp:coreProperties>
</file>