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F4" w:rsidRDefault="008205F4" w:rsidP="008205F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205F4" w:rsidRDefault="008205F4" w:rsidP="008205F4">
      <w:pPr>
        <w:tabs>
          <w:tab w:val="left" w:pos="1458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сроках постановки на учёт граждан, нуждающихся в улучшении жилищных условий и включенных администрацией Октябрьского района г.Минска в списки на получение льготных кредитов в </w:t>
      </w:r>
      <w:r w:rsidR="00C67F87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году,                    в разрезе категорий, определённых </w:t>
      </w:r>
      <w:r w:rsidR="00635AA4">
        <w:rPr>
          <w:b/>
          <w:sz w:val="28"/>
          <w:szCs w:val="28"/>
        </w:rPr>
        <w:t xml:space="preserve">Указом №13 </w:t>
      </w:r>
      <w:r w:rsidR="00C67F87">
        <w:rPr>
          <w:b/>
          <w:sz w:val="28"/>
          <w:szCs w:val="28"/>
        </w:rPr>
        <w:t>(по состоянию на 10.05.2022</w:t>
      </w:r>
      <w:r w:rsidR="005F7E48">
        <w:rPr>
          <w:b/>
          <w:sz w:val="28"/>
          <w:szCs w:val="28"/>
        </w:rPr>
        <w:t>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  <w:gridCol w:w="2160"/>
        <w:gridCol w:w="1980"/>
        <w:gridCol w:w="1440"/>
      </w:tblGrid>
      <w:tr w:rsidR="008205F4" w:rsidTr="008205F4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Категории граждан, имеющих право на получение льготных кредитов на строительство (реконструкцию) или приобретение жилых помещений (согласно подпункту 1.1. пункта 1 Указа Президента Республики Беларусь от 06.01.2012 №13 «О некоторых вопросах предоставления гражданам государственной поддержки при строительстве (реконструкции) или приобретении жилых помещений»)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 постановки на учёт при направлении на строительство жилого помещения администрацией Октябрьского района г.Минска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Дата постановки на учёт при направлении на строительство жилого помещения по месту работы (службы)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Количество граждан, включенных в списки на льготный кредит</w:t>
            </w:r>
          </w:p>
        </w:tc>
      </w:tr>
      <w:tr w:rsidR="008205F4" w:rsidTr="008205F4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Военнослужащие, лица рядового и начальствующего состава Следственного комитета, органов внутренних дел, органов финансовых расследований Комитета государственного контроля, органов и подразделений по чрезвычайным ситуациям (далее - военнослужащие), проходящие военную службу, службу в Следственном комитете, органах внутренних дел, органах финансовых расследований Комитета государственного контроля, органах и подразделениях по чрезвычайным ситуациям (далее - военная служба), граждане, уволенные с военной службы по возрасту, состоянию здоровья, сокращению штатов, в том числе реализовавшие свое право на постановку на учет нуждающихся в улучшении жилищных условий по месту жительства в течение 6 месяцев со дня увольнения с военной службы, имеющие не менее 5 календарных лет выслуги на военной службе (за исключением периодов обучения в учреждениях образования, осуществляющих подготовку кадров по специальностям (направлениям специальностей, специализациям) для Вооруженных Сил, других войск и воинских формирований, Следственного комитета, органов внутренних дел, органов финансовых расследований Комитета государственного контроля, органов и подразделений по чрезвычайным ситуациям в дневной форме получения образования) и состоящие на учете нуждающихся в улучшении жилищных условий.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Граждане, имеющие в соответствии с законодательными актами право на внеочередное получение жилых помещений социального пользования государственного жилищного фонда.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8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Трудоспособные совершеннолетние члены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помещение, не имеющие в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</w:t>
            </w:r>
            <w:smartTag w:uri="urn:schemas-microsoft-com:office:smarttags" w:element="metricconverter">
              <w:smartTagPr>
                <w:attr w:name="ProductID" w:val="15 кв. метров"/>
              </w:smartTagPr>
              <w:r>
                <w:rPr>
                  <w:sz w:val="17"/>
                  <w:szCs w:val="17"/>
                </w:rPr>
                <w:t>15 кв. метров</w:t>
              </w:r>
            </w:smartTag>
            <w:r>
              <w:rPr>
                <w:sz w:val="17"/>
                <w:szCs w:val="17"/>
              </w:rPr>
              <w:t xml:space="preserve"> и более (в г. Минске - </w:t>
            </w:r>
            <w:smartTag w:uri="urn:schemas-microsoft-com:office:smarttags" w:element="metricconverter">
              <w:smartTagPr>
                <w:attr w:name="ProductID" w:val="10 кв. метров"/>
              </w:smartTagPr>
              <w:r>
                <w:rPr>
                  <w:sz w:val="17"/>
                  <w:szCs w:val="17"/>
                </w:rPr>
                <w:t>10 кв. метров</w:t>
              </w:r>
            </w:smartTag>
            <w:r>
              <w:rPr>
                <w:sz w:val="17"/>
                <w:szCs w:val="17"/>
              </w:rPr>
              <w:t xml:space="preserve"> и более) на одного человека, отвечающего установленным для проживания санитарным и техническим требованиям, -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1071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Совершеннолетние члены семьи умершего (погибшего, признанного безвестно отсутствующим) нанимателя служебного жилого помещения государственного жилищного фонда - в течение срока действия заключенного в соответствии с законодательными актами договора найма служебного жилого помещения государственного жилищного фонда.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Малообеспеченные граждане Республики Беларусь, состоящие на учете нуждающихся в улучшении жилищных условий (за исключением граждан, признанных нуждающимися в улучшении жилищных условий по дополнительным основаниям, предусмотренным организациями в коллективных договорах), из числа: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Многодетных семей;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Pr="009678E7" w:rsidRDefault="009678E7" w:rsidP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9"/>
              <w:rPr>
                <w:sz w:val="17"/>
                <w:szCs w:val="17"/>
                <w:u w:val="single"/>
              </w:rPr>
            </w:pPr>
            <w:r w:rsidRPr="009678E7">
              <w:rPr>
                <w:sz w:val="17"/>
                <w:szCs w:val="17"/>
                <w:u w:val="single"/>
              </w:rPr>
              <w:t>05.11.2020</w:t>
            </w:r>
          </w:p>
          <w:p w:rsidR="009678E7" w:rsidRDefault="00F32B85" w:rsidP="003A39C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8205F4">
              <w:rPr>
                <w:sz w:val="17"/>
                <w:szCs w:val="17"/>
              </w:rPr>
              <w:t>(1-комн.)</w:t>
            </w:r>
          </w:p>
          <w:p w:rsidR="008205F4" w:rsidRPr="009678E7" w:rsidRDefault="009678E7" w:rsidP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9"/>
              <w:rPr>
                <w:sz w:val="17"/>
                <w:szCs w:val="17"/>
                <w:u w:val="single"/>
              </w:rPr>
            </w:pPr>
            <w:r w:rsidRPr="009678E7">
              <w:rPr>
                <w:sz w:val="17"/>
                <w:szCs w:val="17"/>
                <w:u w:val="single"/>
              </w:rPr>
              <w:t>28.06.2021</w:t>
            </w:r>
          </w:p>
          <w:p w:rsidR="009678E7" w:rsidRDefault="00F32B85" w:rsidP="003A39C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8205F4">
              <w:rPr>
                <w:sz w:val="17"/>
                <w:szCs w:val="17"/>
              </w:rPr>
              <w:t>(2-комн.)</w:t>
            </w:r>
          </w:p>
          <w:p w:rsidR="008205F4" w:rsidRPr="009678E7" w:rsidRDefault="009678E7" w:rsidP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9"/>
              <w:rPr>
                <w:sz w:val="17"/>
                <w:szCs w:val="17"/>
                <w:u w:val="single"/>
              </w:rPr>
            </w:pPr>
            <w:r w:rsidRPr="009678E7">
              <w:rPr>
                <w:sz w:val="17"/>
                <w:szCs w:val="17"/>
                <w:u w:val="single"/>
              </w:rPr>
              <w:t>04.02.2020</w:t>
            </w:r>
          </w:p>
          <w:p w:rsidR="008205F4" w:rsidRDefault="00F32B85" w:rsidP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8205F4">
              <w:rPr>
                <w:sz w:val="17"/>
                <w:szCs w:val="17"/>
              </w:rPr>
              <w:t>(3-комн.)</w:t>
            </w:r>
          </w:p>
          <w:p w:rsidR="00F32B85" w:rsidRDefault="003A39C3" w:rsidP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23.08.2021</w:t>
            </w:r>
          </w:p>
          <w:p w:rsidR="00F32B85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(2-комн.+1-комн.)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F32B85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</w:p>
          <w:p w:rsidR="003A39C3" w:rsidRDefault="003A39C3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0D62F7" w:rsidRDefault="000D62F7" w:rsidP="003A39C3">
            <w:pPr>
              <w:spacing w:line="240" w:lineRule="exact"/>
              <w:rPr>
                <w:sz w:val="17"/>
                <w:szCs w:val="17"/>
              </w:rPr>
            </w:pPr>
          </w:p>
          <w:p w:rsidR="003A39C3" w:rsidRDefault="003A39C3" w:rsidP="003A39C3">
            <w:pPr>
              <w:spacing w:line="240" w:lineRule="exact"/>
              <w:rPr>
                <w:sz w:val="17"/>
                <w:szCs w:val="17"/>
              </w:rPr>
            </w:pPr>
            <w:bookmarkStart w:id="0" w:name="_GoBack"/>
            <w:bookmarkEnd w:id="0"/>
          </w:p>
          <w:p w:rsidR="00F32B85" w:rsidRDefault="003A39C3" w:rsidP="003A39C3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     Граждан, в составе семей которых имеются дети-инвалиды, а также инвалиды с детства I и II группы;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Граждан, заболевших и перенесших лучевую болезнь, вызванную последствиями катастрофы на Чернобыльской АЭС, других радиационных аварий, инвалидов,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Ветеранов боевых действий на территории других государств из числа категорий граждан, предусмотренных в </w:t>
            </w:r>
            <w:hyperlink r:id="rId6" w:history="1">
              <w:r>
                <w:rPr>
                  <w:rStyle w:val="a3"/>
                  <w:color w:val="auto"/>
                  <w:sz w:val="17"/>
                  <w:szCs w:val="17"/>
                  <w:u w:val="none"/>
                </w:rPr>
                <w:t>пунктах 1</w:t>
              </w:r>
            </w:hyperlink>
            <w:r>
              <w:rPr>
                <w:sz w:val="17"/>
                <w:szCs w:val="17"/>
              </w:rPr>
              <w:t xml:space="preserve"> - </w:t>
            </w:r>
            <w:hyperlink r:id="rId7" w:history="1">
              <w:r>
                <w:rPr>
                  <w:rStyle w:val="a3"/>
                  <w:color w:val="auto"/>
                  <w:sz w:val="17"/>
                  <w:szCs w:val="17"/>
                  <w:u w:val="none"/>
                </w:rPr>
                <w:t>3 части первой статьи 3</w:t>
              </w:r>
            </w:hyperlink>
            <w:r>
              <w:rPr>
                <w:sz w:val="17"/>
                <w:szCs w:val="17"/>
              </w:rPr>
              <w:t xml:space="preserve"> Закона Республики Беларусь от 17 апреля 1992 года "О ветеранах" (Ведамасцi Вярхоўнага Савета Рэспублiкi Беларусь,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sz w:val="17"/>
                  <w:szCs w:val="17"/>
                </w:rPr>
                <w:t>1992 г</w:t>
              </w:r>
            </w:smartTag>
            <w:r>
              <w:rPr>
                <w:sz w:val="17"/>
                <w:szCs w:val="17"/>
              </w:rPr>
              <w:t xml:space="preserve">., N 15, ст. 249; Национальный реестр правовых актов Республики Беларусь, </w:t>
            </w: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sz w:val="17"/>
                  <w:szCs w:val="17"/>
                </w:rPr>
                <w:t>2001 г</w:t>
              </w:r>
            </w:smartTag>
            <w:r>
              <w:rPr>
                <w:sz w:val="17"/>
                <w:szCs w:val="17"/>
              </w:rPr>
              <w:t>., N 67, 2/787);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Граждан, проживающих в жилых помещениях, признанных в установленном порядке непригодными для проживания;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 w:rsidP="00F32B85">
            <w:pPr>
              <w:widowControl w:val="0"/>
              <w:tabs>
                <w:tab w:val="left" w:pos="792"/>
              </w:tabs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ind w:hanging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Совершеннолетних молодых граждан, являющихся лауреатами специального фонда Президента Республики Беларусь по социальной поддержке одаренных учащихся и студентов и (или) специального фонда Президента Республики Беларусь по поддержке талантливой молодежи, - по согласованию с Министерством образования, Министерством культуры и в соответствии с документами, подтверждающими такое звание. Под молодыми гражданами в настоящем Указе понимаются лица в возрасте до 31 года;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</w:p>
          <w:p w:rsidR="008205F4" w:rsidRDefault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</w:p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 w:rsidP="00F32B85">
            <w:pPr>
              <w:spacing w:line="240" w:lineRule="exact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Граждан, которым были назначены стипендии Президента Республики Беларусь талантливым молодым ученым, - по согласованию с Национальной академией наук Беларуси и в соответствии с подтверждающими назначение этих стипендий документами, выдаваемыми организациями, осуществлявшими их выплаты;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1276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Граждан, проживающих не менее 10 лет в общежитиях, в жилых помещениях государственного жилищного фонда по договорам поднайма жилого помещения, в жилых помещениях частного жилищного фонда по договорам найма жилого помещения, у которых, включая совместно проживающих членов семьи и отдельно проживающих супругов, не имеется в собственности жилых помещений (общей площади жилых помещений, приходящейся на долю в праве общей собственности на жилые помещения), в том числе расположенных в иных населенных пунктах Республики Беларусь;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17"/>
                <w:szCs w:val="17"/>
              </w:rPr>
            </w:pPr>
          </w:p>
          <w:p w:rsidR="008205F4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</w:p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Граждан, осуществляющих строительство (реконструкцию) или приобретение жилых помещений в населенных пунктах с численностью населения до 20 тыс. человек;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 w:rsidP="00F32B85">
            <w:pPr>
              <w:widowControl w:val="0"/>
              <w:tabs>
                <w:tab w:val="left" w:pos="802"/>
              </w:tabs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3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Судей и прокурорских работников;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 w:rsidP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4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widowControl w:val="0"/>
              <w:tabs>
                <w:tab w:val="left" w:pos="31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Молодых семей, имеющих двоих несовершеннолетних детей на дату утверждения списков на получение льготных кредитов.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</w:t>
            </w:r>
            <w:r w:rsidR="008205F4">
              <w:rPr>
                <w:sz w:val="17"/>
                <w:szCs w:val="17"/>
              </w:rPr>
              <w:t>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F32B85">
            <w:pPr>
              <w:spacing w:line="24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</w:t>
            </w:r>
            <w:r w:rsidR="008205F4">
              <w:rPr>
                <w:sz w:val="17"/>
                <w:szCs w:val="17"/>
              </w:rPr>
              <w:t>__________</w:t>
            </w:r>
          </w:p>
        </w:tc>
      </w:tr>
      <w:tr w:rsidR="008205F4" w:rsidTr="008205F4">
        <w:trPr>
          <w:trHeight w:val="259"/>
        </w:trPr>
        <w:tc>
          <w:tcPr>
            <w:tcW w:w="1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8205F4">
            <w:pPr>
              <w:spacing w:line="240" w:lineRule="exact"/>
              <w:ind w:lef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 граждан, включенных в текущем году в списки на получение  льготного кредита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F4" w:rsidRDefault="003A39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</w:tbl>
    <w:p w:rsidR="00285600" w:rsidRDefault="00285600"/>
    <w:sectPr w:rsidR="00285600" w:rsidSect="00F32B8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97"/>
    <w:rsid w:val="000D62F7"/>
    <w:rsid w:val="000F47D4"/>
    <w:rsid w:val="00175397"/>
    <w:rsid w:val="00285600"/>
    <w:rsid w:val="003A39C3"/>
    <w:rsid w:val="005F7E48"/>
    <w:rsid w:val="00635AA4"/>
    <w:rsid w:val="00671953"/>
    <w:rsid w:val="0069782D"/>
    <w:rsid w:val="007E3CB3"/>
    <w:rsid w:val="008205F4"/>
    <w:rsid w:val="00837F03"/>
    <w:rsid w:val="009678E7"/>
    <w:rsid w:val="009A6618"/>
    <w:rsid w:val="009A6FF1"/>
    <w:rsid w:val="00C67F87"/>
    <w:rsid w:val="00F32B85"/>
    <w:rsid w:val="00F6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F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0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F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0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A05DB5FD0E0DF8E7DDF612C6A54FF9EC4B5F697A46BC816274DC936CAA136B2B20C64EB4E097F8B5D0D8C6F0d6m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A05DB5FD0E0DF8E7DDF612C6A54FF9EC4B5F697A46BC816274DC936CAA136B2B20C64EB4E097F8B5D0D8C2F5d6m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D4F2-A1F1-4B8A-8B03-F885BBCF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Сундукова Екатерина</dc:creator>
  <cp:lastModifiedBy>Сундукова Екатерина</cp:lastModifiedBy>
  <cp:revision>4</cp:revision>
  <cp:lastPrinted>2019-11-11T08:48:00Z</cp:lastPrinted>
  <dcterms:created xsi:type="dcterms:W3CDTF">2022-05-13T08:49:00Z</dcterms:created>
  <dcterms:modified xsi:type="dcterms:W3CDTF">2022-05-13T09:22:00Z</dcterms:modified>
</cp:coreProperties>
</file>