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EE" w:rsidRPr="007F39EE" w:rsidRDefault="007F39EE" w:rsidP="007F39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F39EE">
        <w:rPr>
          <w:rFonts w:ascii="Times New Roman" w:hAnsi="Times New Roman" w:cs="Times New Roman"/>
          <w:b/>
          <w:bCs/>
          <w:sz w:val="24"/>
          <w:szCs w:val="24"/>
        </w:rPr>
        <w:t>Основные нормативно-правовые акты, регулирующие вопросы охраны труда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3358"/>
        <w:gridCol w:w="2867"/>
        <w:gridCol w:w="12"/>
      </w:tblGrid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 (лицо), принявший (издавшее) документ, дата и номер постановления (приказа) об утверждении документа</w:t>
            </w:r>
            <w:proofErr w:type="gramEnd"/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актуализации (последней редакции)</w:t>
            </w: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Конституция Республики Беларусь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15.03.1994 № 2875-XII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в ред. </w:t>
            </w:r>
            <w:hyperlink r:id="rId5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Закона </w:t>
              </w:r>
            </w:hyperlink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Республики Беларусь от 12.10.2021 № 124-З; с изменениями и дополнениями, принятыми на республиканских референдумах 24 ноября 1996 г., </w:t>
            </w:r>
            <w:hyperlink r:id="rId6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17.10.2004</w:t>
              </w:r>
            </w:hyperlink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 г. и </w:t>
            </w:r>
            <w:hyperlink r:id="rId7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27.02.2022 г.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Закон Республики Беларусь «Об охране труда»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23.06.2008 № 356-З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17.07.2023 </w:t>
            </w:r>
            <w:hyperlink r:id="rId8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300-З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Рекомендации по разработке системы управления охраной труда в организации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Республики Беларусь 30 декабря 2019 г. № 108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СТБ ISO 45001-2020 «Системы менеджмента здоровья и безопасности при профессиональной деятельности. Требования и руководство по применению»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постановлением Госстандарта Республики Беларусь от 25.02.2020 № 8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22.04.2024 </w:t>
            </w:r>
            <w:hyperlink r:id="rId9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37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Нормативы численности специалистов по охране труда на предприятиях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Республики Беларусь от 23.07.1999 № 94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Инструкция о порядке планирования и разработки мероприятий по охране труда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Республики Беларусь от 28.11.2013 № 111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30.04.2020 № 43</w:t>
            </w: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Типовое положение о службе охраны труда организации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Республики Беларусь от 30.09.2013 № 98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30.04.2020 № 42</w:t>
            </w: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Инструкция о порядке аккредитации юридических лиц (индивидуальных предпринимателей) на оказание услуг в области охраны труда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Совета Министров Республики Беларусь 16.01.2014 № 28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10.01.2024 </w:t>
            </w:r>
            <w:hyperlink r:id="rId10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11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Типовое положение о комиссии по охране труда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Республики Беларусь 28.11.2013 № 114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Инструкция о порядке разработки и принятия работодателями локальных правовых актов, содержащих требования по охране труда, в виде инструкций по охране труда для профессий рабочих и (или) отдельных видов работ (услуг)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Республики Беларусь 28.11.2008 № 176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30.04.2020 </w:t>
            </w:r>
            <w:hyperlink r:id="rId11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44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Инструкция о порядке обучения, стажировки, инструктажа и проверки знаний работающих по вопросам охраны труда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Республики Беларусь 28.11.2008 № 175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02.09.2024 </w:t>
            </w:r>
            <w:hyperlink r:id="rId12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73</w:t>
              </w:r>
            </w:hyperlink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 порядке создания и деятельности комиссий для проверки знаний по вопросам охраны труда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Республики Беларусь от 30.12.2008 № 210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29.05.2020 </w:t>
            </w:r>
            <w:hyperlink r:id="rId13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55 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о порядке осуществления </w:t>
            </w:r>
            <w:proofErr w:type="gramStart"/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F39E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работниками требований по охране труда в </w:t>
            </w: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 структурных подразделения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Министерства труда и социальной защиты Республики Беларусь от </w:t>
            </w: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15.05.2020  № 51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02.09.2024 № 72 </w:t>
            </w: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 о порядке проведения обязательных и внеочередных медицинских осмотров работающих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здравоохранения Республики Беларусь 29.07.2019 № 74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18.10.2024 </w:t>
            </w:r>
            <w:hyperlink r:id="rId14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149 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работ (профессий рабочих), при выполнении которых требуются </w:t>
            </w:r>
            <w:proofErr w:type="spellStart"/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предсменный</w:t>
            </w:r>
            <w:proofErr w:type="spellEnd"/>
            <w:r w:rsidRPr="007F39EE">
              <w:rPr>
                <w:rFonts w:ascii="Times New Roman" w:hAnsi="Times New Roman" w:cs="Times New Roman"/>
                <w:sz w:val="24"/>
                <w:szCs w:val="24"/>
              </w:rPr>
              <w:t xml:space="preserve"> (перед началом работы, смены) медицинский осмотр либо освидетельствование работников на предмет нахождения в состоянии алкогольного опьянения, состоянии, вызванном потреблением наркотических средств, психотропных веществ, их аналогов, токсических веществ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Республики Беларусь, Министерства здравоохранения Республики Беларусь от 02.12.2013 № 116/119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30.04.2020 </w:t>
            </w:r>
            <w:hyperlink r:id="rId15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45/47 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о порядке проведения </w:t>
            </w:r>
            <w:proofErr w:type="spellStart"/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 w:rsidRPr="007F39EE">
              <w:rPr>
                <w:rFonts w:ascii="Times New Roman" w:hAnsi="Times New Roman" w:cs="Times New Roman"/>
                <w:sz w:val="24"/>
                <w:szCs w:val="24"/>
              </w:rPr>
              <w:t xml:space="preserve"> и иных медицинских обследований водителей механических транспортных средств (за исключением колесных тракторов)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здравоохранения Республики Беларусь от 03.12.2002 № 84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30.08.2024 </w:t>
            </w:r>
            <w:hyperlink r:id="rId16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134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проведения освидетельствования физических лиц на предмет выявления состояния алкогольного опьянения и (или) состояния, вызванного потреблением наркотических средств, психотропных веществ, их аналогов, токсических или других </w:t>
            </w: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одурманивающих веществ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Совета Министров Республики Беларусь от 14.04.2011 № 497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06.07.2023 </w:t>
            </w:r>
            <w:hyperlink r:id="rId17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441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 охране труда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Республики Беларусь от 01.07.2021 № 53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Список работ, на которых запрещается применение труда лиц моложе восемнадцати лет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Республики Беларусь 27.06.2013 № 67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18.06.2024 № 44</w:t>
            </w: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Предельные нормы подъема и перемещения тяжестей женщинами вручную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здравоохранения Республики Беларусь 13.10.2010 № 133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Предельные нормы подъема и перемещения несовершеннолетними тяжестей вручную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здравоохранения Республики Беларусь 13.10.2010 № 134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Перечень легких видов работ, которые могут выполнять лица в возрасте от четырнадцати до шестнадцати лет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Республики Беларусь 15.10.2010 № 144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23.08.2022 </w:t>
            </w:r>
            <w:hyperlink r:id="rId18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50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Список тяжелых работ и работ с вредными и (или) опасными условиями труда, на которых запрещается привлечение к труду женщин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Республики Беларусь 12.06.2014 № 35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06.06.2022 № 35</w:t>
            </w: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Правила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Совета Министров Республики Беларусь от 15.01.2004 № 30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16.01.2024 </w:t>
            </w:r>
            <w:hyperlink r:id="rId19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36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 xml:space="preserve">О документах, необходимых для расследования и учета </w:t>
            </w: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несчастных случаев на производстве и профессиональных заболеваний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Министерства труда и социальной защиты </w:t>
            </w: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Беларусь и Министерства здравоохранения Республики Беларусь от 14.08.2015 №51/94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06.03.2018 № 26/22</w:t>
            </w: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определения тяжести производственных травм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здравоохранения Республики Беларусь 23.01.2015 № 9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Инструкция о порядке обеспечения работников средствами индивидуальной защиты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Республики Беларусь от 30.12.2008 № 209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24.04.2024 </w:t>
            </w:r>
            <w:hyperlink r:id="rId20" w:history="1">
              <w:r w:rsidRPr="007F39E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№ 23</w:t>
              </w:r>
            </w:hyperlink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 нормах и порядке обеспечения работников смывающими и обезвреживающими средствами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Республики Беларусь от 30.12.2008 № 208</w:t>
            </w:r>
          </w:p>
        </w:tc>
        <w:tc>
          <w:tcPr>
            <w:tcW w:w="1500" w:type="pct"/>
            <w:gridSpan w:val="2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EE" w:rsidRPr="007F39EE" w:rsidTr="007F39EE"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Инструкция о порядке проведения контроля состояния водителей механических транспортных средств, самоходных машин</w:t>
            </w:r>
          </w:p>
        </w:tc>
        <w:tc>
          <w:tcPr>
            <w:tcW w:w="175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транспорта и коммуникаций Республики Беларусь и Министерства сельского хозяйства и продовольствия Республики Беларусь от 9 июля 2013 г. № 25/28</w:t>
            </w:r>
          </w:p>
        </w:tc>
        <w:tc>
          <w:tcPr>
            <w:tcW w:w="1494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9EE">
              <w:rPr>
                <w:rFonts w:ascii="Times New Roman" w:hAnsi="Times New Roman" w:cs="Times New Roman"/>
                <w:sz w:val="24"/>
                <w:szCs w:val="24"/>
              </w:rPr>
              <w:t>от 06.12.2022 № 105/123</w:t>
            </w:r>
          </w:p>
        </w:tc>
        <w:tc>
          <w:tcPr>
            <w:tcW w:w="6" w:type="pct"/>
            <w:shd w:val="clear" w:color="auto" w:fill="auto"/>
            <w:vAlign w:val="bottom"/>
            <w:hideMark/>
          </w:tcPr>
          <w:p w:rsidR="007F39EE" w:rsidRPr="007F39EE" w:rsidRDefault="007F39EE" w:rsidP="007F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AEF" w:rsidRDefault="00094AEF"/>
    <w:sectPr w:rsidR="0009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3"/>
    <w:rsid w:val="00094AEF"/>
    <w:rsid w:val="006A4347"/>
    <w:rsid w:val="007F39EE"/>
    <w:rsid w:val="00A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9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5133C46A7E8EF3DC7FE3E274BDA4137648C4A171ABB748ECED52809A09E562FB7BCE176E9A49B7D6E9F0FD1A48270CB55D34DA21E0CD26F03F9D5D81PE71I" TargetMode="External"/><Relationship Id="rId13" Type="http://schemas.openxmlformats.org/officeDocument/2006/relationships/hyperlink" Target="consultantplus://offline/ref=22F5229466B810D4460E5AD7464EE4BA58C31906C6913BB1D35E16B870C306729165E7FE96F53304A99C6A6486180BE6B9A54435F6A6C634D4F1FBCACBH9kBJ" TargetMode="External"/><Relationship Id="rId18" Type="http://schemas.openxmlformats.org/officeDocument/2006/relationships/hyperlink" Target="consultantplus://offline/ref=6D951D4B70694B8BF4DE1D5137DE55D0F6F174B7A02034774092E09135E41D415BF83229E31212043C42AB00A06F98742FEBD7513E58A384F24006E706rCWB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omtrud.minsk.gov.by/bitrix/redirect.php?event1=&amp;event2=&amp;event3=&amp;goto=http%3A//B4F50ADF3FE3344DFFE1F719210C995439B8D97D6C3D45C3B20E03F0D0976BF18A3B9FE9B4956351148C801CED32F0787EA1656CB383218A03904EECC2t055I" TargetMode="External"/><Relationship Id="rId12" Type="http://schemas.openxmlformats.org/officeDocument/2006/relationships/hyperlink" Target="consultantplus://offline/ref=1850249594F1ECDDD9735C7CEBF4B2C1D1E790A963346FEF517A22D1D43783946E4317E25E8AFA3E467C65D936EB80E86A2F3183485DBFA04B1804379CS6HDJ" TargetMode="External"/><Relationship Id="rId17" Type="http://schemas.openxmlformats.org/officeDocument/2006/relationships/hyperlink" Target="consultantplus://offline/ref=88E685395B7742FFFFB11726F464CEDB7CD18EB9745F485BC569DC425A2A2C9E05CBD686D3A4635B8D10FB80E516493DCB8E94794746AA0C61CA6DE98Cx6M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14A68A853BB6F97361B68F059FEFEC07BC709D7EF57A6AD6C616D0DAE2E673B04D1035C6DB2DE93F5B163936ED5558A5EBE308358111A6ACEC888166BFDM4J" TargetMode="External"/><Relationship Id="rId20" Type="http://schemas.openxmlformats.org/officeDocument/2006/relationships/hyperlink" Target="consultantplus://offline/ref=760D4ACC356BBD266F586376A3C8263B9A589DB30DEC95A6619034BB9A232B15A1DB88AECF8079115DA4E4D8FBA6A33034BFCEE9057F1FDF1939B08B58S0a6J" TargetMode="External"/><Relationship Id="rId1" Type="http://schemas.openxmlformats.org/officeDocument/2006/relationships/styles" Target="styles.xml"/><Relationship Id="rId6" Type="http://schemas.openxmlformats.org/officeDocument/2006/relationships/hyperlink" Target="https://komtrud.minsk.gov.by/examination/labor_protection/offline/ref=B4F50ADF3FE3344DFFE1F719210C995439B8D97D6C3D45C3B20E03F0D0976BF18A3B9FE9B4956351148C801CED32F0787EA1656CB383218A03904EECC2t055I" TargetMode="External"/><Relationship Id="rId11" Type="http://schemas.openxmlformats.org/officeDocument/2006/relationships/hyperlink" Target="consultantplus://offline/ref=ACA6C592D04098B4C251EAB8D578CA73AE6296A56A2FBDCC0A65B8F3E3F4C6082C8BA8396B4DEDF2C971A617EF75DE9F8D0361F4688459C28C94259258yBh4J" TargetMode="External"/><Relationship Id="rId5" Type="http://schemas.openxmlformats.org/officeDocument/2006/relationships/hyperlink" Target="consultantplus://offline/ref=B4F50ADF3FE3344DFFE1F719210C995439B8D97D6C3D45C3B20E03F0D0976BF18A3B9FE9B4956351148C801CED32F0787EA1656CB383218A03904EECC2t055I" TargetMode="External"/><Relationship Id="rId15" Type="http://schemas.openxmlformats.org/officeDocument/2006/relationships/hyperlink" Target="consultantplus://offline/ref=64775641528BBCEF2B0358E7C4B47B944D351830BAD0A7C50DE2B7F8976E1FD351A43AE2AF5EC98CDF730DFF1991D94584C2D1A9A3DEE8C3D9756C13BFP9K7N" TargetMode="External"/><Relationship Id="rId10" Type="http://schemas.openxmlformats.org/officeDocument/2006/relationships/hyperlink" Target="consultantplus://offline/ref=9106D0D0A9B49AB171DFDCE1B9D9BD91343575EE04B3DF8A2B917E3C88DD1E89E94496B3EC6297E330E5ADFE84238FF742F235BAEC7FB3DADB13797C40zFF4J" TargetMode="External"/><Relationship Id="rId19" Type="http://schemas.openxmlformats.org/officeDocument/2006/relationships/hyperlink" Target="consultantplus://offline/ref=9FA9FF2C6B8F07D88029808282D290A302385A54486315323D20827473EAB3AB3B139CBEAD1462C3B26438FA3F9620E0901990B0CBB546B59CEB68F127n5Y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1E6B6AAFA6AB88E5D915D201E236E893D05965A179AF1DFABB38A1986D3F1355B88D6F26B55765E9C94AC110C2341A705223AC0879FC22E2D3FBDF38t1B4J" TargetMode="External"/><Relationship Id="rId14" Type="http://schemas.openxmlformats.org/officeDocument/2006/relationships/hyperlink" Target="http://694f8410eb9f39b1b09ee34ab0493e45c86e2a5393d97057dfdb89a3435d2cea437a09f33da4b815ac93aa6ee9ca1e5b104aaae09c64125cacc7701b671dk4j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7910</Characters>
  <Application>Microsoft Office Word</Application>
  <DocSecurity>0</DocSecurity>
  <Lines>65</Lines>
  <Paragraphs>18</Paragraphs>
  <ScaleCrop>false</ScaleCrop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Goncharova</dc:creator>
  <cp:keywords/>
  <dc:description/>
  <cp:lastModifiedBy>Irina Goncharova</cp:lastModifiedBy>
  <cp:revision>2</cp:revision>
  <dcterms:created xsi:type="dcterms:W3CDTF">2025-12-02T06:28:00Z</dcterms:created>
  <dcterms:modified xsi:type="dcterms:W3CDTF">2025-12-02T06:29:00Z</dcterms:modified>
</cp:coreProperties>
</file>